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5B6" w14:textId="04CD3654" w:rsidR="005C5BB2" w:rsidRPr="006B25FE" w:rsidRDefault="005C5BB2" w:rsidP="005C5BB2">
      <w:pPr>
        <w:tabs>
          <w:tab w:val="left" w:pos="1985"/>
        </w:tabs>
        <w:spacing w:after="60"/>
        <w:rPr>
          <w:rFonts w:ascii="Arial" w:hAnsi="Arial" w:cs="Arial"/>
          <w:b/>
          <w:bCs/>
          <w:noProof/>
          <w:sz w:val="24"/>
          <w:szCs w:val="26"/>
          <w:lang w:val="en-US"/>
        </w:rPr>
      </w:pPr>
      <w:bookmarkStart w:id="0" w:name="_Hlk78207062"/>
      <w:r w:rsidRPr="006B25FE">
        <w:rPr>
          <w:rFonts w:ascii="Arial" w:hAnsi="Arial" w:cs="Arial"/>
          <w:b/>
          <w:bCs/>
          <w:noProof/>
          <w:sz w:val="24"/>
          <w:szCs w:val="26"/>
          <w:lang w:val="en-US"/>
        </w:rPr>
        <w:t>3GPP TSG</w:t>
      </w:r>
      <w:r w:rsidR="0009299E" w:rsidRPr="006B25FE">
        <w:rPr>
          <w:rFonts w:ascii="Arial" w:hAnsi="Arial" w:cs="Arial"/>
          <w:b/>
          <w:bCs/>
          <w:noProof/>
          <w:sz w:val="24"/>
          <w:szCs w:val="26"/>
          <w:lang w:val="en-US"/>
        </w:rPr>
        <w:t>-</w:t>
      </w:r>
      <w:r w:rsidRPr="006B25FE">
        <w:rPr>
          <w:rFonts w:ascii="Arial" w:hAnsi="Arial" w:cs="Arial"/>
          <w:b/>
          <w:bCs/>
          <w:noProof/>
          <w:sz w:val="24"/>
          <w:szCs w:val="26"/>
          <w:lang w:val="en-US"/>
        </w:rPr>
        <w:t>RAN WG1 #1</w:t>
      </w:r>
      <w:r w:rsidR="0009299E" w:rsidRPr="006B25FE">
        <w:rPr>
          <w:rFonts w:ascii="Arial" w:hAnsi="Arial" w:cs="Arial"/>
          <w:b/>
          <w:bCs/>
          <w:noProof/>
          <w:sz w:val="24"/>
          <w:szCs w:val="26"/>
          <w:lang w:val="en-US"/>
        </w:rPr>
        <w:t>2</w:t>
      </w:r>
      <w:r w:rsidR="001345EE" w:rsidRPr="006B25FE">
        <w:rPr>
          <w:rFonts w:ascii="Arial" w:hAnsi="Arial" w:cs="Arial" w:hint="eastAsia"/>
          <w:b/>
          <w:bCs/>
          <w:noProof/>
          <w:sz w:val="24"/>
          <w:szCs w:val="26"/>
          <w:lang w:val="en-US"/>
        </w:rPr>
        <w:t xml:space="preserve">3                                         </w:t>
      </w:r>
      <w:r w:rsidR="0009253E" w:rsidRPr="006B25FE">
        <w:rPr>
          <w:rFonts w:ascii="Arial" w:hAnsi="Arial" w:cs="Arial"/>
          <w:b/>
          <w:bCs/>
          <w:noProof/>
          <w:sz w:val="24"/>
          <w:szCs w:val="26"/>
          <w:lang w:val="en-US"/>
        </w:rPr>
        <w:t>R1-2508966</w:t>
      </w:r>
    </w:p>
    <w:p w14:paraId="55E16F8A" w14:textId="3DDDC842" w:rsidR="005C5BB2" w:rsidRPr="009C6F24" w:rsidRDefault="001345EE" w:rsidP="005C5BB2">
      <w:pPr>
        <w:tabs>
          <w:tab w:val="left" w:pos="1985"/>
        </w:tabs>
        <w:spacing w:after="240"/>
        <w:rPr>
          <w:rFonts w:ascii="Arial" w:hAnsi="Arial" w:cs="Arial"/>
          <w:b/>
          <w:bCs/>
          <w:noProof/>
          <w:sz w:val="24"/>
          <w:szCs w:val="26"/>
          <w:lang w:val="en-US"/>
        </w:rPr>
      </w:pPr>
      <w:r>
        <w:rPr>
          <w:rFonts w:ascii="Arial" w:hAnsi="Arial" w:cs="Arial" w:hint="eastAsia"/>
          <w:b/>
          <w:bCs/>
          <w:noProof/>
          <w:sz w:val="24"/>
          <w:szCs w:val="26"/>
          <w:lang w:val="en-US"/>
        </w:rPr>
        <w:t>Dallas</w:t>
      </w:r>
      <w:r w:rsidR="00B324CC" w:rsidRPr="009C6F24">
        <w:rPr>
          <w:rFonts w:ascii="Arial" w:hAnsi="Arial" w:cs="Arial"/>
          <w:b/>
          <w:bCs/>
          <w:noProof/>
          <w:sz w:val="24"/>
          <w:szCs w:val="26"/>
          <w:lang w:val="en-US"/>
        </w:rPr>
        <w:t xml:space="preserve">, </w:t>
      </w:r>
      <w:r w:rsidR="000F2E7F">
        <w:rPr>
          <w:rFonts w:ascii="Arial" w:hAnsi="Arial" w:cs="Arial" w:hint="eastAsia"/>
          <w:b/>
          <w:bCs/>
          <w:noProof/>
          <w:sz w:val="24"/>
          <w:szCs w:val="26"/>
          <w:lang w:val="en-US"/>
        </w:rPr>
        <w:t>US</w:t>
      </w:r>
      <w:r w:rsidR="0009299E" w:rsidRPr="009C6F24">
        <w:rPr>
          <w:rFonts w:ascii="Arial" w:hAnsi="Arial" w:cs="Arial"/>
          <w:b/>
          <w:bCs/>
          <w:noProof/>
          <w:sz w:val="24"/>
          <w:szCs w:val="26"/>
          <w:lang w:val="en-US"/>
        </w:rPr>
        <w:t xml:space="preserve">, </w:t>
      </w:r>
      <w:r w:rsidR="00241544">
        <w:rPr>
          <w:rFonts w:ascii="Arial" w:hAnsi="Arial" w:cs="Arial" w:hint="eastAsia"/>
          <w:b/>
          <w:bCs/>
          <w:noProof/>
          <w:sz w:val="24"/>
          <w:szCs w:val="26"/>
          <w:lang w:val="en-US"/>
        </w:rPr>
        <w:t>Nov</w:t>
      </w:r>
      <w:r w:rsidR="00B324CC" w:rsidRPr="009C6F24">
        <w:rPr>
          <w:rFonts w:ascii="Arial" w:hAnsi="Arial" w:cs="Arial"/>
          <w:b/>
          <w:bCs/>
          <w:noProof/>
          <w:sz w:val="24"/>
          <w:szCs w:val="26"/>
          <w:lang w:val="en-US"/>
        </w:rPr>
        <w:t>.</w:t>
      </w:r>
      <w:r w:rsidR="005C5BB2" w:rsidRPr="009C6F24">
        <w:rPr>
          <w:rFonts w:ascii="Arial" w:hAnsi="Arial" w:cs="Arial"/>
          <w:b/>
          <w:bCs/>
          <w:noProof/>
          <w:sz w:val="24"/>
          <w:szCs w:val="26"/>
          <w:lang w:val="en-US"/>
        </w:rPr>
        <w:t xml:space="preserve"> </w:t>
      </w:r>
      <w:r w:rsidR="00241544">
        <w:rPr>
          <w:rFonts w:ascii="Arial" w:hAnsi="Arial" w:cs="Arial" w:hint="eastAsia"/>
          <w:b/>
          <w:bCs/>
          <w:noProof/>
          <w:sz w:val="24"/>
          <w:szCs w:val="26"/>
          <w:lang w:val="en-US"/>
        </w:rPr>
        <w:t>17</w:t>
      </w:r>
      <w:r w:rsidR="0009299E" w:rsidRPr="009C6F24">
        <w:rPr>
          <w:rFonts w:ascii="Arial" w:hAnsi="Arial" w:cs="Arial"/>
          <w:b/>
          <w:bCs/>
          <w:noProof/>
          <w:sz w:val="24"/>
          <w:szCs w:val="26"/>
          <w:lang w:val="en-US"/>
        </w:rPr>
        <w:t>th</w:t>
      </w:r>
      <w:r w:rsidR="005C5BB2" w:rsidRPr="009C6F24">
        <w:rPr>
          <w:rFonts w:ascii="Arial" w:hAnsi="Arial" w:cs="Arial"/>
          <w:b/>
          <w:bCs/>
          <w:noProof/>
          <w:sz w:val="24"/>
          <w:szCs w:val="26"/>
          <w:lang w:val="en-US"/>
        </w:rPr>
        <w:t>–</w:t>
      </w:r>
      <w:r w:rsidR="00241544">
        <w:rPr>
          <w:rFonts w:ascii="Arial" w:hAnsi="Arial" w:cs="Arial" w:hint="eastAsia"/>
          <w:b/>
          <w:bCs/>
          <w:noProof/>
          <w:sz w:val="24"/>
          <w:szCs w:val="26"/>
          <w:lang w:val="en-US"/>
        </w:rPr>
        <w:t>21st</w:t>
      </w:r>
      <w:r w:rsidR="005C5BB2" w:rsidRPr="009C6F24">
        <w:rPr>
          <w:rFonts w:ascii="Arial" w:hAnsi="Arial" w:cs="Arial"/>
          <w:b/>
          <w:bCs/>
          <w:noProof/>
          <w:sz w:val="24"/>
          <w:szCs w:val="26"/>
          <w:lang w:val="en-US"/>
        </w:rPr>
        <w:t>, 202</w:t>
      </w:r>
      <w:r w:rsidR="0009299E" w:rsidRPr="009C6F24">
        <w:rPr>
          <w:rFonts w:ascii="Arial" w:hAnsi="Arial" w:cs="Arial"/>
          <w:b/>
          <w:bCs/>
          <w:noProof/>
          <w:sz w:val="24"/>
          <w:szCs w:val="26"/>
          <w:lang w:val="en-US"/>
        </w:rPr>
        <w:t>5</w:t>
      </w:r>
    </w:p>
    <w:bookmarkEnd w:id="0"/>
    <w:p w14:paraId="77D498B3" w14:textId="6ABC04DA" w:rsidR="0009299E" w:rsidRPr="009C6F24" w:rsidRDefault="0009299E" w:rsidP="00D45393">
      <w:pPr>
        <w:tabs>
          <w:tab w:val="left" w:pos="1860"/>
          <w:tab w:val="left" w:pos="3280"/>
        </w:tabs>
        <w:spacing w:after="60"/>
        <w:ind w:left="1841" w:hangingChars="767" w:hanging="1841"/>
        <w:jc w:val="left"/>
        <w:rPr>
          <w:rFonts w:ascii="Arial" w:hAnsi="Arial" w:cs="Arial"/>
          <w:b/>
          <w:sz w:val="24"/>
          <w:szCs w:val="26"/>
          <w:lang w:val="en-US"/>
        </w:rPr>
      </w:pPr>
      <w:r w:rsidRPr="009C6F24">
        <w:rPr>
          <w:rFonts w:ascii="Arial" w:hAnsi="Arial" w:cs="Arial"/>
          <w:b/>
          <w:sz w:val="24"/>
          <w:szCs w:val="26"/>
          <w:lang w:val="en-US"/>
        </w:rPr>
        <w:t>Agenda Item:</w:t>
      </w:r>
      <w:r w:rsidRPr="009C6F24">
        <w:rPr>
          <w:rFonts w:ascii="Arial" w:hAnsi="Arial" w:cs="Arial"/>
          <w:bCs/>
          <w:sz w:val="24"/>
          <w:szCs w:val="26"/>
          <w:lang w:val="en-US"/>
        </w:rPr>
        <w:tab/>
      </w:r>
      <w:r w:rsidR="00B324CC" w:rsidRPr="009C6F24">
        <w:rPr>
          <w:rFonts w:ascii="Arial" w:hAnsi="Arial" w:cs="Arial"/>
          <w:bCs/>
          <w:sz w:val="24"/>
          <w:szCs w:val="26"/>
          <w:lang w:val="en-US"/>
        </w:rPr>
        <w:t>10</w:t>
      </w:r>
      <w:r w:rsidRPr="009C6F24">
        <w:rPr>
          <w:rFonts w:ascii="Arial" w:hAnsi="Arial" w:cs="Arial"/>
          <w:bCs/>
          <w:sz w:val="24"/>
          <w:szCs w:val="26"/>
          <w:lang w:val="en-US"/>
        </w:rPr>
        <w:t>.2.2</w:t>
      </w:r>
    </w:p>
    <w:p w14:paraId="744138CD" w14:textId="7EEA2684" w:rsidR="00491D04" w:rsidRPr="009C6F24" w:rsidRDefault="00B015C3" w:rsidP="00D45393">
      <w:pPr>
        <w:tabs>
          <w:tab w:val="left" w:pos="1860"/>
          <w:tab w:val="left" w:pos="3280"/>
        </w:tabs>
        <w:spacing w:after="60"/>
        <w:ind w:left="1841" w:hangingChars="767" w:hanging="1841"/>
        <w:jc w:val="left"/>
        <w:rPr>
          <w:rFonts w:ascii="Arial" w:hAnsi="Arial" w:cs="Arial"/>
          <w:bCs/>
          <w:sz w:val="24"/>
          <w:szCs w:val="26"/>
          <w:lang w:val="en-US"/>
        </w:rPr>
      </w:pPr>
      <w:r w:rsidRPr="009C6F24">
        <w:rPr>
          <w:rFonts w:ascii="Arial" w:hAnsi="Arial" w:cs="Arial"/>
          <w:b/>
          <w:sz w:val="24"/>
          <w:szCs w:val="26"/>
          <w:lang w:val="en-US"/>
        </w:rPr>
        <w:t>Source:</w:t>
      </w:r>
      <w:r w:rsidRPr="009C6F24">
        <w:rPr>
          <w:rFonts w:ascii="Arial" w:hAnsi="Arial" w:cs="Arial"/>
          <w:bCs/>
          <w:sz w:val="24"/>
          <w:szCs w:val="26"/>
          <w:lang w:val="en-US"/>
        </w:rPr>
        <w:t xml:space="preserve"> </w:t>
      </w:r>
      <w:r w:rsidRPr="009C6F24">
        <w:rPr>
          <w:rFonts w:ascii="Arial" w:hAnsi="Arial" w:cs="Arial"/>
          <w:bCs/>
          <w:sz w:val="24"/>
          <w:szCs w:val="26"/>
          <w:lang w:val="en-US"/>
        </w:rPr>
        <w:tab/>
        <w:t>ETRI</w:t>
      </w:r>
    </w:p>
    <w:p w14:paraId="052D08E3" w14:textId="3E41F638" w:rsidR="00491D04" w:rsidRPr="009C6F24" w:rsidRDefault="00491D04" w:rsidP="00D45393">
      <w:pPr>
        <w:tabs>
          <w:tab w:val="left" w:pos="1860"/>
          <w:tab w:val="left" w:pos="3280"/>
        </w:tabs>
        <w:spacing w:after="60"/>
        <w:ind w:left="1841" w:hangingChars="767" w:hanging="1841"/>
        <w:jc w:val="left"/>
        <w:rPr>
          <w:rFonts w:ascii="Arial" w:hAnsi="Arial" w:cs="Arial"/>
          <w:b/>
          <w:sz w:val="24"/>
          <w:szCs w:val="26"/>
          <w:lang w:val="en-US"/>
        </w:rPr>
      </w:pPr>
      <w:bookmarkStart w:id="1" w:name="_Hlk23925924"/>
      <w:r w:rsidRPr="009C6F24">
        <w:rPr>
          <w:rFonts w:ascii="Arial" w:hAnsi="Arial" w:cs="Arial"/>
          <w:b/>
          <w:sz w:val="24"/>
          <w:szCs w:val="26"/>
          <w:lang w:val="en-US"/>
        </w:rPr>
        <w:t>Title:</w:t>
      </w:r>
      <w:bookmarkStart w:id="2" w:name="Title"/>
      <w:bookmarkEnd w:id="2"/>
      <w:r w:rsidR="00CF6632" w:rsidRPr="009C6F24">
        <w:rPr>
          <w:rFonts w:ascii="Arial" w:hAnsi="Arial" w:cs="Arial"/>
          <w:bCs/>
          <w:sz w:val="24"/>
          <w:szCs w:val="26"/>
          <w:lang w:val="en-US"/>
        </w:rPr>
        <w:tab/>
      </w:r>
      <w:r w:rsidR="00B324CC" w:rsidRPr="009C6F24">
        <w:rPr>
          <w:rFonts w:ascii="Arial" w:hAnsi="Arial" w:cs="Arial"/>
          <w:bCs/>
          <w:sz w:val="24"/>
          <w:szCs w:val="26"/>
          <w:lang w:val="en-US"/>
        </w:rPr>
        <w:t>Discussion on enhancing DL CSI acquisition</w:t>
      </w:r>
      <w:r w:rsidR="0009299E" w:rsidRPr="009C6F24">
        <w:rPr>
          <w:rFonts w:ascii="Arial" w:hAnsi="Arial" w:cs="Arial"/>
          <w:bCs/>
          <w:sz w:val="24"/>
          <w:szCs w:val="26"/>
          <w:lang w:val="en-US"/>
        </w:rPr>
        <w:t xml:space="preserve"> for NR MIMO Phase </w:t>
      </w:r>
      <w:r w:rsidR="00B324CC" w:rsidRPr="009C6F24">
        <w:rPr>
          <w:rFonts w:ascii="Arial" w:hAnsi="Arial" w:cs="Arial"/>
          <w:bCs/>
          <w:sz w:val="24"/>
          <w:szCs w:val="26"/>
          <w:lang w:val="en-US"/>
        </w:rPr>
        <w:t>6</w:t>
      </w:r>
    </w:p>
    <w:bookmarkEnd w:id="1"/>
    <w:p w14:paraId="310138F3" w14:textId="77777777" w:rsidR="00491D04" w:rsidRPr="009C6F24" w:rsidRDefault="00491D04" w:rsidP="00D45393">
      <w:pPr>
        <w:tabs>
          <w:tab w:val="left" w:pos="1860"/>
          <w:tab w:val="left" w:pos="3280"/>
        </w:tabs>
        <w:spacing w:after="60"/>
        <w:ind w:left="1841" w:hangingChars="767" w:hanging="1841"/>
        <w:jc w:val="left"/>
        <w:rPr>
          <w:rFonts w:ascii="Arial" w:hAnsi="Arial" w:cs="Arial"/>
          <w:b/>
          <w:sz w:val="24"/>
          <w:szCs w:val="26"/>
          <w:lang w:val="en-US"/>
        </w:rPr>
      </w:pPr>
      <w:r w:rsidRPr="009C6F24">
        <w:rPr>
          <w:rFonts w:ascii="Arial" w:hAnsi="Arial" w:cs="Arial"/>
          <w:b/>
          <w:sz w:val="24"/>
          <w:szCs w:val="26"/>
          <w:lang w:val="en-US"/>
        </w:rPr>
        <w:t>Document for:</w:t>
      </w:r>
      <w:r w:rsidRPr="009C6F24">
        <w:rPr>
          <w:rFonts w:ascii="Arial" w:hAnsi="Arial" w:cs="Arial"/>
          <w:bCs/>
          <w:sz w:val="24"/>
          <w:szCs w:val="26"/>
          <w:lang w:val="en-US"/>
        </w:rPr>
        <w:tab/>
      </w:r>
      <w:bookmarkStart w:id="3" w:name="DocumentFor"/>
      <w:bookmarkEnd w:id="3"/>
      <w:r w:rsidRPr="009C6F24">
        <w:rPr>
          <w:rFonts w:ascii="Arial" w:hAnsi="Arial" w:cs="Arial"/>
          <w:bCs/>
          <w:sz w:val="24"/>
          <w:szCs w:val="26"/>
          <w:lang w:val="en-US"/>
        </w:rPr>
        <w:t>Discussion</w:t>
      </w:r>
      <w:r w:rsidR="00896FBF" w:rsidRPr="009C6F24">
        <w:rPr>
          <w:rFonts w:ascii="Arial" w:hAnsi="Arial" w:cs="Arial"/>
          <w:bCs/>
          <w:sz w:val="24"/>
          <w:szCs w:val="26"/>
          <w:lang w:val="en-US"/>
        </w:rPr>
        <w:t>/Decision</w:t>
      </w:r>
    </w:p>
    <w:p w14:paraId="535A98FD" w14:textId="77777777" w:rsidR="001E2F39" w:rsidRPr="009C6F24" w:rsidRDefault="001E2F39" w:rsidP="00C02370">
      <w:pPr>
        <w:pStyle w:val="1"/>
        <w:rPr>
          <w:lang w:val="en-US"/>
        </w:rPr>
      </w:pPr>
      <w:r w:rsidRPr="009C6F24">
        <w:rPr>
          <w:lang w:val="en-US"/>
        </w:rPr>
        <w:t>Introduction</w:t>
      </w:r>
    </w:p>
    <w:p w14:paraId="2673D7F9" w14:textId="1CC33C1A" w:rsidR="00CA7387" w:rsidRPr="00453D3D" w:rsidRDefault="003B226D" w:rsidP="003115FF">
      <w:pPr>
        <w:rPr>
          <w:lang w:val="en-US"/>
        </w:rPr>
      </w:pPr>
      <w:r w:rsidRPr="00453D3D">
        <w:rPr>
          <w:lang w:val="en-US"/>
        </w:rPr>
        <w:t xml:space="preserve">This contribution </w:t>
      </w:r>
      <w:r w:rsidR="00B324CC" w:rsidRPr="00453D3D">
        <w:rPr>
          <w:lang w:val="en-US"/>
        </w:rPr>
        <w:t xml:space="preserve">provides </w:t>
      </w:r>
      <w:r w:rsidR="00D44C39" w:rsidRPr="00453D3D">
        <w:rPr>
          <w:lang w:val="en-US"/>
        </w:rPr>
        <w:t xml:space="preserve">ETRI’s </w:t>
      </w:r>
      <w:r w:rsidR="00B324CC" w:rsidRPr="00453D3D">
        <w:rPr>
          <w:lang w:val="en-US"/>
        </w:rPr>
        <w:t xml:space="preserve">views </w:t>
      </w:r>
      <w:r w:rsidR="005631F4" w:rsidRPr="00453D3D">
        <w:rPr>
          <w:lang w:val="en-US"/>
        </w:rPr>
        <w:t xml:space="preserve">on </w:t>
      </w:r>
      <w:r w:rsidR="00B324CC" w:rsidRPr="00453D3D">
        <w:rPr>
          <w:lang w:val="en-US"/>
        </w:rPr>
        <w:t xml:space="preserve">enhancing DL CSI acquisition </w:t>
      </w:r>
      <w:r w:rsidR="005631F4" w:rsidRPr="00453D3D">
        <w:rPr>
          <w:lang w:val="en-US"/>
        </w:rPr>
        <w:t>for NR MIMO</w:t>
      </w:r>
      <w:r w:rsidR="00B324CC" w:rsidRPr="00453D3D">
        <w:rPr>
          <w:lang w:val="en-US"/>
        </w:rPr>
        <w:t xml:space="preserve"> Phase 6</w:t>
      </w:r>
      <w:r w:rsidR="005631F4" w:rsidRPr="00453D3D">
        <w:rPr>
          <w:lang w:val="en-US"/>
        </w:rPr>
        <w:t xml:space="preserve"> as per [1]: </w:t>
      </w:r>
    </w:p>
    <w:tbl>
      <w:tblPr>
        <w:tblStyle w:val="a9"/>
        <w:tblW w:w="0" w:type="auto"/>
        <w:tblLook w:val="04A0" w:firstRow="1" w:lastRow="0" w:firstColumn="1" w:lastColumn="0" w:noHBand="0" w:noVBand="1"/>
      </w:tblPr>
      <w:tblGrid>
        <w:gridCol w:w="9288"/>
      </w:tblGrid>
      <w:tr w:rsidR="003B226D" w:rsidRPr="00453D3D" w14:paraId="63F7C1D6" w14:textId="77777777" w:rsidTr="003B226D">
        <w:trPr>
          <w:hidden/>
        </w:trPr>
        <w:tc>
          <w:tcPr>
            <w:tcW w:w="9288" w:type="dxa"/>
          </w:tcPr>
          <w:p w14:paraId="6918FFCB" w14:textId="77777777" w:rsidR="007C46FC" w:rsidRPr="00453D3D" w:rsidRDefault="007C46FC" w:rsidP="00070F16">
            <w:pPr>
              <w:pStyle w:val="a4"/>
              <w:widowControl/>
              <w:numPr>
                <w:ilvl w:val="0"/>
                <w:numId w:val="8"/>
              </w:numPr>
              <w:tabs>
                <w:tab w:val="clear" w:pos="720"/>
              </w:tabs>
              <w:autoSpaceDE/>
              <w:autoSpaceDN/>
              <w:snapToGrid w:val="0"/>
              <w:spacing w:after="0"/>
              <w:ind w:leftChars="0" w:left="360"/>
              <w:jc w:val="left"/>
              <w:rPr>
                <w:vanish/>
                <w:sz w:val="20"/>
                <w:szCs w:val="20"/>
                <w:lang w:val="en-US"/>
              </w:rPr>
            </w:pPr>
            <w:bookmarkStart w:id="4" w:name="_Hlk146697700"/>
          </w:p>
          <w:p w14:paraId="358BF1F9" w14:textId="77777777" w:rsidR="000E6A3C" w:rsidRPr="00453D3D" w:rsidRDefault="000E6A3C" w:rsidP="000E6A3C">
            <w:pPr>
              <w:widowControl/>
              <w:numPr>
                <w:ilvl w:val="0"/>
                <w:numId w:val="8"/>
              </w:numPr>
              <w:overflowPunct w:val="0"/>
              <w:autoSpaceDE/>
              <w:autoSpaceDN/>
              <w:adjustRightInd w:val="0"/>
              <w:snapToGrid w:val="0"/>
              <w:spacing w:after="0"/>
              <w:ind w:left="360"/>
              <w:jc w:val="left"/>
              <w:textAlignment w:val="baseline"/>
              <w:rPr>
                <w:rFonts w:eastAsia="SimSun"/>
                <w:kern w:val="0"/>
                <w:sz w:val="20"/>
                <w:szCs w:val="20"/>
                <w:lang w:eastAsia="en-GB"/>
              </w:rPr>
            </w:pPr>
            <w:r w:rsidRPr="00453D3D">
              <w:rPr>
                <w:rFonts w:eastAsia="SimSun"/>
                <w:kern w:val="0"/>
                <w:sz w:val="20"/>
                <w:szCs w:val="20"/>
                <w:lang w:eastAsia="en-GB"/>
              </w:rPr>
              <w:t>On enhancing DL CSI acquisition, targeting FR1, specify the following enhancements:</w:t>
            </w:r>
          </w:p>
          <w:p w14:paraId="54CEB293" w14:textId="4F81C018" w:rsidR="000E6A3C" w:rsidRPr="00453D3D" w:rsidRDefault="000E6A3C" w:rsidP="000E6A3C">
            <w:pPr>
              <w:widowControl/>
              <w:numPr>
                <w:ilvl w:val="1"/>
                <w:numId w:val="8"/>
              </w:numPr>
              <w:overflowPunct w:val="0"/>
              <w:autoSpaceDE/>
              <w:autoSpaceDN/>
              <w:adjustRightInd w:val="0"/>
              <w:snapToGrid w:val="0"/>
              <w:spacing w:after="0"/>
              <w:ind w:left="720"/>
              <w:jc w:val="left"/>
              <w:textAlignment w:val="baseline"/>
              <w:rPr>
                <w:rFonts w:eastAsia="SimSun"/>
                <w:kern w:val="0"/>
                <w:sz w:val="20"/>
                <w:szCs w:val="20"/>
                <w:lang w:eastAsia="en-GB"/>
              </w:rPr>
            </w:pPr>
            <w:r w:rsidRPr="00453D3D">
              <w:rPr>
                <w:rFonts w:eastAsia="SimSun"/>
                <w:kern w:val="0"/>
                <w:sz w:val="20"/>
                <w:szCs w:val="20"/>
                <w:lang w:eastAsia="en-GB"/>
              </w:rPr>
              <w:t xml:space="preserve">Early SRS/CSI/CSI-RS triggering for UE transitioning from IDLE/INACTIVE to CONNECTED mode via </w:t>
            </w:r>
            <w:r w:rsidR="0054268C">
              <w:rPr>
                <w:rFonts w:eastAsia="SimSun"/>
                <w:kern w:val="0"/>
                <w:sz w:val="20"/>
                <w:szCs w:val="20"/>
                <w:lang w:eastAsia="en-GB"/>
              </w:rPr>
              <w:t>MSG4</w:t>
            </w:r>
            <w:r w:rsidRPr="00453D3D">
              <w:rPr>
                <w:rFonts w:eastAsia="SimSun"/>
                <w:kern w:val="0"/>
                <w:sz w:val="20"/>
                <w:szCs w:val="20"/>
                <w:lang w:eastAsia="en-GB"/>
              </w:rPr>
              <w:t xml:space="preserve"> of 4-step RACH, as well as for SCell activation and switching out of SCell dormancy in CONNECTED mode via the legacy signaling mechanisms (based on legacy SCell activation MAC CE, and legacy switching DCI out of SCell dormancy, respectively)</w:t>
            </w:r>
          </w:p>
          <w:p w14:paraId="18A5986E" w14:textId="77777777" w:rsidR="000E6A3C" w:rsidRPr="00453D3D" w:rsidRDefault="000E6A3C" w:rsidP="000E6A3C">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0"/>
                <w:lang w:eastAsia="en-GB"/>
              </w:rPr>
            </w:pPr>
            <w:r w:rsidRPr="00453D3D">
              <w:rPr>
                <w:rFonts w:eastAsia="SimSun"/>
                <w:kern w:val="0"/>
                <w:sz w:val="20"/>
                <w:szCs w:val="20"/>
                <w:lang w:eastAsia="en-GB"/>
              </w:rPr>
              <w:t xml:space="preserve">Reusing the legacy design, limit the scope </w:t>
            </w:r>
            <w:r w:rsidRPr="00453D3D">
              <w:rPr>
                <w:rFonts w:eastAsia="SimSun"/>
                <w:i/>
                <w:kern w:val="0"/>
                <w:sz w:val="20"/>
                <w:szCs w:val="20"/>
                <w:lang w:eastAsia="en-GB"/>
              </w:rPr>
              <w:t>only</w:t>
            </w:r>
            <w:r w:rsidRPr="00453D3D">
              <w:rPr>
                <w:rFonts w:eastAsia="SimSun"/>
                <w:kern w:val="0"/>
                <w:sz w:val="20"/>
                <w:szCs w:val="20"/>
                <w:lang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3D58470" w14:textId="6D160C10" w:rsidR="000E6A3C" w:rsidRPr="00453D3D" w:rsidRDefault="000E6A3C" w:rsidP="000E6A3C">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0"/>
                <w:lang w:eastAsia="en-GB"/>
              </w:rPr>
            </w:pPr>
            <w:r w:rsidRPr="00453D3D">
              <w:rPr>
                <w:rFonts w:eastAsia="SimSun"/>
                <w:kern w:val="0"/>
                <w:sz w:val="20"/>
                <w:szCs w:val="20"/>
                <w:lang w:eastAsia="en-GB"/>
              </w:rPr>
              <w:t xml:space="preserve">For IDLE mode, UE capability for early triggering and resource/reporting configuration are signaled via </w:t>
            </w:r>
            <w:r w:rsidR="0054268C">
              <w:rPr>
                <w:rFonts w:eastAsia="SimSun"/>
                <w:kern w:val="0"/>
                <w:sz w:val="20"/>
                <w:szCs w:val="20"/>
                <w:lang w:eastAsia="en-GB"/>
              </w:rPr>
              <w:t>MSG3</w:t>
            </w:r>
            <w:r w:rsidRPr="00453D3D">
              <w:rPr>
                <w:rFonts w:eastAsia="SimSun"/>
                <w:kern w:val="0"/>
                <w:sz w:val="20"/>
                <w:szCs w:val="20"/>
                <w:lang w:eastAsia="en-GB"/>
              </w:rPr>
              <w:t xml:space="preserve"> and System Information (SI), respectively</w:t>
            </w:r>
          </w:p>
          <w:p w14:paraId="5146734F" w14:textId="77777777" w:rsidR="000E6A3C" w:rsidRPr="00453D3D" w:rsidRDefault="000E6A3C" w:rsidP="000E6A3C">
            <w:pPr>
              <w:widowControl/>
              <w:numPr>
                <w:ilvl w:val="1"/>
                <w:numId w:val="8"/>
              </w:numPr>
              <w:overflowPunct w:val="0"/>
              <w:autoSpaceDE/>
              <w:autoSpaceDN/>
              <w:adjustRightInd w:val="0"/>
              <w:snapToGrid w:val="0"/>
              <w:spacing w:after="0"/>
              <w:ind w:left="720"/>
              <w:jc w:val="left"/>
              <w:textAlignment w:val="baseline"/>
              <w:rPr>
                <w:rFonts w:eastAsia="SimSun"/>
                <w:kern w:val="0"/>
                <w:sz w:val="20"/>
                <w:szCs w:val="20"/>
                <w:lang w:eastAsia="en-GB"/>
              </w:rPr>
            </w:pPr>
            <w:r w:rsidRPr="00453D3D">
              <w:rPr>
                <w:rFonts w:eastAsia="SimSun"/>
                <w:kern w:val="0"/>
                <w:sz w:val="20"/>
                <w:szCs w:val="20"/>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F41376A" w14:textId="1DDDFE24" w:rsidR="00316D46" w:rsidRPr="00453D3D" w:rsidRDefault="000E6A3C" w:rsidP="000E6A3C">
            <w:pPr>
              <w:widowControl/>
              <w:numPr>
                <w:ilvl w:val="2"/>
                <w:numId w:val="8"/>
              </w:numPr>
              <w:overflowPunct w:val="0"/>
              <w:autoSpaceDE/>
              <w:autoSpaceDN/>
              <w:adjustRightInd w:val="0"/>
              <w:snapToGrid w:val="0"/>
              <w:spacing w:after="0"/>
              <w:ind w:left="1080"/>
              <w:jc w:val="left"/>
              <w:textAlignment w:val="baseline"/>
              <w:rPr>
                <w:rFonts w:eastAsia="SimSun"/>
                <w:kern w:val="0"/>
                <w:sz w:val="20"/>
                <w:szCs w:val="20"/>
                <w:lang w:eastAsia="en-GB"/>
              </w:rPr>
            </w:pPr>
            <w:r w:rsidRPr="00453D3D">
              <w:rPr>
                <w:rFonts w:eastAsia="SimSun"/>
                <w:kern w:val="0"/>
                <w:sz w:val="20"/>
                <w:szCs w:val="20"/>
                <w:lang w:eastAsia="en-GB"/>
              </w:rPr>
              <w:t>Density of 1/3 and 1/6 RE/RB/port are intended only for 48 ports</w:t>
            </w:r>
            <w:bookmarkEnd w:id="4"/>
          </w:p>
        </w:tc>
      </w:tr>
    </w:tbl>
    <w:p w14:paraId="5D06CD35" w14:textId="0857AD60" w:rsidR="0058495A" w:rsidRPr="00453D3D" w:rsidRDefault="0058495A" w:rsidP="002709E4">
      <w:pPr>
        <w:rPr>
          <w:lang w:val="en-US"/>
        </w:rPr>
      </w:pPr>
    </w:p>
    <w:p w14:paraId="1CA44EF5" w14:textId="1AF8A0AC" w:rsidR="00B14A93" w:rsidRDefault="00B933C6" w:rsidP="00FB3735">
      <w:pPr>
        <w:pStyle w:val="1"/>
        <w:rPr>
          <w:lang w:val="en-US"/>
        </w:rPr>
      </w:pPr>
      <w:r w:rsidRPr="009C6F24">
        <w:rPr>
          <w:lang w:val="en-US"/>
        </w:rPr>
        <w:t xml:space="preserve">Discussion on </w:t>
      </w:r>
      <w:r w:rsidR="00FE3427" w:rsidRPr="009C6F24">
        <w:rPr>
          <w:lang w:val="en-US"/>
        </w:rPr>
        <w:t xml:space="preserve">DL CSI acquisition </w:t>
      </w:r>
      <w:r w:rsidR="00824300" w:rsidRPr="009C6F24">
        <w:rPr>
          <w:lang w:val="en-US"/>
        </w:rPr>
        <w:t xml:space="preserve">for </w:t>
      </w:r>
      <w:r w:rsidRPr="009C6F24">
        <w:rPr>
          <w:lang w:val="en-US"/>
        </w:rPr>
        <w:t>e</w:t>
      </w:r>
      <w:r w:rsidR="003B481C" w:rsidRPr="009C6F24">
        <w:rPr>
          <w:lang w:val="en-US"/>
        </w:rPr>
        <w:t>arly SRS/CSI/</w:t>
      </w:r>
      <w:r w:rsidR="00824300" w:rsidRPr="009C6F24">
        <w:rPr>
          <w:lang w:val="en-US"/>
        </w:rPr>
        <w:br/>
      </w:r>
      <w:r w:rsidR="003B481C" w:rsidRPr="009C6F24">
        <w:rPr>
          <w:lang w:val="en-US"/>
        </w:rPr>
        <w:t>CSI-RS triggering</w:t>
      </w:r>
    </w:p>
    <w:p w14:paraId="3A4785B6" w14:textId="2BFEE5D7" w:rsidR="00C83924" w:rsidRPr="009C6F24" w:rsidRDefault="00D53D9E" w:rsidP="00C83924">
      <w:pPr>
        <w:pStyle w:val="4"/>
        <w:rPr>
          <w:lang w:val="en-US"/>
        </w:rPr>
      </w:pPr>
      <w:r>
        <w:rPr>
          <w:rFonts w:hint="eastAsia"/>
          <w:lang w:val="en-US"/>
        </w:rPr>
        <w:t>E</w:t>
      </w:r>
      <w:r w:rsidR="00C83924" w:rsidRPr="009C6F24">
        <w:rPr>
          <w:lang w:val="en-US"/>
        </w:rPr>
        <w:t>arly SRS/CSI/CSI-RS triggering</w:t>
      </w:r>
      <w:r w:rsidR="00C83924" w:rsidRPr="00C83924">
        <w:rPr>
          <w:lang w:val="en-US"/>
        </w:rPr>
        <w:t xml:space="preserve"> for UE transition from IDLE/INACTIVE to CONNECTED mode</w:t>
      </w:r>
    </w:p>
    <w:p w14:paraId="0219F38A" w14:textId="38F2C87B" w:rsidR="00F93DC1" w:rsidRDefault="00FE4B41" w:rsidP="00D853A3">
      <w:pPr>
        <w:rPr>
          <w:bCs/>
          <w:lang w:val="en-US"/>
        </w:rPr>
      </w:pPr>
      <w:r>
        <w:rPr>
          <w:rFonts w:hint="eastAsia"/>
          <w:b/>
          <w:u w:val="single"/>
          <w:lang w:val="en-US"/>
        </w:rPr>
        <w:t>Use case of early</w:t>
      </w:r>
      <w:r w:rsidR="00DA2212">
        <w:rPr>
          <w:rFonts w:hint="eastAsia"/>
          <w:b/>
          <w:u w:val="single"/>
          <w:lang w:val="en-US"/>
        </w:rPr>
        <w:t xml:space="preserve"> SRS-AS/CSI-RS/CSI</w:t>
      </w:r>
      <w:r>
        <w:rPr>
          <w:rFonts w:hint="eastAsia"/>
          <w:b/>
          <w:u w:val="single"/>
          <w:lang w:val="en-US"/>
        </w:rPr>
        <w:t xml:space="preserve"> triggering</w:t>
      </w:r>
      <w:r w:rsidR="003871F1">
        <w:rPr>
          <w:rFonts w:hint="eastAsia"/>
          <w:b/>
          <w:u w:val="single"/>
          <w:lang w:val="en-US"/>
        </w:rPr>
        <w:t xml:space="preserve"> </w:t>
      </w:r>
      <w:r w:rsidR="00DA2212">
        <w:rPr>
          <w:rFonts w:hint="eastAsia"/>
          <w:b/>
          <w:u w:val="single"/>
          <w:lang w:val="en-US"/>
        </w:rPr>
        <w:t>when</w:t>
      </w:r>
      <w:r w:rsidR="003871F1">
        <w:rPr>
          <w:rFonts w:hint="eastAsia"/>
          <w:b/>
          <w:u w:val="single"/>
          <w:lang w:val="en-US"/>
        </w:rPr>
        <w:t xml:space="preserve"> IDLE/INACTIV</w:t>
      </w:r>
      <w:r w:rsidR="003871F1" w:rsidRPr="00C35D4E">
        <w:rPr>
          <w:rFonts w:hint="eastAsia"/>
          <w:b/>
          <w:u w:val="single"/>
          <w:lang w:val="en-US"/>
        </w:rPr>
        <w:t>E</w:t>
      </w:r>
      <w:r w:rsidR="003871F1">
        <w:rPr>
          <w:rFonts w:hint="eastAsia"/>
          <w:b/>
          <w:u w:val="single"/>
          <w:lang w:val="en-US"/>
        </w:rPr>
        <w:t xml:space="preserve"> </w:t>
      </w:r>
      <m:oMath>
        <m:r>
          <m:rPr>
            <m:sty m:val="b"/>
          </m:rPr>
          <w:rPr>
            <w:rFonts w:ascii="Cambria Math" w:hAnsi="Cambria Math" w:cs="Times"/>
            <w:color w:val="000000" w:themeColor="text1"/>
            <w:sz w:val="18"/>
            <w:szCs w:val="18"/>
            <w:u w:val="single"/>
          </w:rPr>
          <m:t>→</m:t>
        </m:r>
      </m:oMath>
      <w:r w:rsidR="003871F1">
        <w:rPr>
          <w:rFonts w:ascii="맑은 고딕" w:hAnsi="맑은 고딕" w:hint="eastAsia"/>
          <w:b/>
          <w:u w:val="single"/>
          <w:lang w:val="en-US"/>
        </w:rPr>
        <w:t xml:space="preserve"> </w:t>
      </w:r>
      <w:r w:rsidR="003871F1" w:rsidRPr="00C35D4E">
        <w:rPr>
          <w:rFonts w:hint="eastAsia"/>
          <w:b/>
          <w:u w:val="single"/>
          <w:lang w:val="en-US"/>
        </w:rPr>
        <w:t>CONNECTED</w:t>
      </w:r>
      <w:r w:rsidRPr="00453D3D">
        <w:rPr>
          <w:b/>
          <w:lang w:val="en-US"/>
        </w:rPr>
        <w:t>:</w:t>
      </w:r>
    </w:p>
    <w:p w14:paraId="0D7793A7" w14:textId="776E0457" w:rsidR="00AB2C70" w:rsidRPr="00591A6C" w:rsidRDefault="000124A9" w:rsidP="00D853A3">
      <w:pPr>
        <w:rPr>
          <w:bCs/>
          <w:lang w:val="en-US"/>
        </w:rPr>
      </w:pPr>
      <w:r w:rsidRPr="00591A6C">
        <w:rPr>
          <w:rFonts w:hint="eastAsia"/>
          <w:bCs/>
          <w:lang w:val="en-US"/>
        </w:rPr>
        <w:t>For early triggering when</w:t>
      </w:r>
      <w:r w:rsidR="00EC6C3D" w:rsidRPr="00591A6C">
        <w:rPr>
          <w:rFonts w:hint="eastAsia"/>
          <w:bCs/>
          <w:lang w:val="en-US"/>
        </w:rPr>
        <w:t xml:space="preserve"> UE transition from </w:t>
      </w:r>
      <w:r w:rsidRPr="00591A6C">
        <w:rPr>
          <w:rFonts w:hint="eastAsia"/>
          <w:bCs/>
          <w:lang w:val="en-US"/>
        </w:rPr>
        <w:t>IDLE/INACTIVE</w:t>
      </w:r>
      <w:r w:rsidR="00EC6C3D" w:rsidRPr="00591A6C">
        <w:rPr>
          <w:rFonts w:hint="eastAsia"/>
          <w:bCs/>
          <w:lang w:val="en-US"/>
        </w:rPr>
        <w:t xml:space="preserve"> to</w:t>
      </w:r>
      <w:r w:rsidR="002F1C83" w:rsidRPr="00591A6C">
        <w:rPr>
          <w:rFonts w:hint="eastAsia"/>
          <w:b/>
          <w:sz w:val="18"/>
          <w:szCs w:val="18"/>
        </w:rPr>
        <w:t xml:space="preserve"> </w:t>
      </w:r>
      <w:r w:rsidRPr="00591A6C">
        <w:rPr>
          <w:rFonts w:hint="eastAsia"/>
          <w:bCs/>
          <w:lang w:val="en-US"/>
        </w:rPr>
        <w:t>CONNECTED</w:t>
      </w:r>
      <w:r w:rsidR="00EC6C3D" w:rsidRPr="00591A6C">
        <w:rPr>
          <w:rFonts w:hint="eastAsia"/>
          <w:bCs/>
          <w:lang w:val="en-US"/>
        </w:rPr>
        <w:t xml:space="preserve"> mode</w:t>
      </w:r>
      <w:r w:rsidRPr="00591A6C">
        <w:rPr>
          <w:rFonts w:hint="eastAsia"/>
          <w:bCs/>
          <w:lang w:val="en-US"/>
        </w:rPr>
        <w:t>, it was agreed in RAN1#122</w:t>
      </w:r>
      <w:r w:rsidR="007E14B6" w:rsidRPr="00591A6C">
        <w:rPr>
          <w:rFonts w:hint="eastAsia"/>
          <w:bCs/>
          <w:lang w:val="en-US"/>
        </w:rPr>
        <w:t xml:space="preserve">bis </w:t>
      </w:r>
      <w:r w:rsidRPr="00591A6C">
        <w:rPr>
          <w:rFonts w:hint="eastAsia"/>
          <w:bCs/>
          <w:lang w:val="en-US"/>
        </w:rPr>
        <w:t xml:space="preserve">to </w:t>
      </w:r>
      <w:r w:rsidR="00AB2C70" w:rsidRPr="00591A6C">
        <w:rPr>
          <w:rFonts w:hint="eastAsia"/>
          <w:bCs/>
          <w:lang w:val="en-US"/>
        </w:rPr>
        <w:t>list alternatives for early TRS reception</w:t>
      </w:r>
      <w:r w:rsidR="00996E9C" w:rsidRPr="00591A6C">
        <w:rPr>
          <w:rFonts w:hint="eastAsia"/>
          <w:bCs/>
          <w:lang w:val="en-US"/>
        </w:rPr>
        <w:t xml:space="preserve">, </w:t>
      </w:r>
      <w:r w:rsidR="001357BC" w:rsidRPr="00591A6C">
        <w:rPr>
          <w:rFonts w:hint="eastAsia"/>
          <w:bCs/>
          <w:lang w:val="en-US"/>
        </w:rPr>
        <w:t xml:space="preserve">one of </w:t>
      </w:r>
      <w:r w:rsidR="00996E9C" w:rsidRPr="00591A6C">
        <w:rPr>
          <w:rFonts w:hint="eastAsia"/>
          <w:bCs/>
          <w:lang w:val="en-US"/>
        </w:rPr>
        <w:t>which will be down-selected in RAN1#123</w:t>
      </w:r>
      <w:r w:rsidR="00AB2C70" w:rsidRPr="00591A6C">
        <w:rPr>
          <w:rFonts w:hint="eastAsia"/>
          <w:bCs/>
          <w:lang w:val="en-US"/>
        </w:rPr>
        <w:t xml:space="preserve"> </w:t>
      </w:r>
      <w:r w:rsidR="00AB2C70" w:rsidRPr="00591A6C">
        <w:rPr>
          <w:bCs/>
          <w:lang w:val="en-US"/>
        </w:rPr>
        <w:fldChar w:fldCharType="begin"/>
      </w:r>
      <w:r w:rsidR="00AB2C70" w:rsidRPr="00591A6C">
        <w:rPr>
          <w:bCs/>
          <w:lang w:val="en-US"/>
        </w:rPr>
        <w:instrText xml:space="preserve"> </w:instrText>
      </w:r>
      <w:r w:rsidR="00AB2C70" w:rsidRPr="00591A6C">
        <w:rPr>
          <w:rFonts w:hint="eastAsia"/>
          <w:bCs/>
          <w:lang w:val="en-US"/>
        </w:rPr>
        <w:instrText>REF _Ref213327514 \n \h</w:instrText>
      </w:r>
      <w:r w:rsidR="00AB2C70" w:rsidRPr="00591A6C">
        <w:rPr>
          <w:bCs/>
          <w:lang w:val="en-US"/>
        </w:rPr>
        <w:instrText xml:space="preserve"> </w:instrText>
      </w:r>
      <w:r w:rsidR="00AB2C70" w:rsidRPr="00591A6C">
        <w:rPr>
          <w:bCs/>
          <w:lang w:val="en-US"/>
        </w:rPr>
      </w:r>
      <w:r w:rsidR="00AB2C70" w:rsidRPr="00591A6C">
        <w:rPr>
          <w:bCs/>
          <w:lang w:val="en-US"/>
        </w:rPr>
        <w:fldChar w:fldCharType="separate"/>
      </w:r>
      <w:r w:rsidR="007C28E0" w:rsidRPr="00591A6C">
        <w:rPr>
          <w:bCs/>
          <w:lang w:val="en-US"/>
        </w:rPr>
        <w:t>[3]</w:t>
      </w:r>
      <w:r w:rsidR="00AB2C70" w:rsidRPr="00591A6C">
        <w:rPr>
          <w:bCs/>
          <w:lang w:val="en-US"/>
        </w:rPr>
        <w:fldChar w:fldCharType="end"/>
      </w:r>
      <w:r w:rsidR="00AB2C70" w:rsidRPr="00591A6C">
        <w:rPr>
          <w:rFonts w:hint="eastAsia"/>
          <w:bCs/>
          <w:lang w:val="en-US"/>
        </w:rPr>
        <w:t xml:space="preserve">: </w:t>
      </w:r>
    </w:p>
    <w:tbl>
      <w:tblPr>
        <w:tblStyle w:val="a9"/>
        <w:tblW w:w="9288" w:type="dxa"/>
        <w:tblLook w:val="04A0" w:firstRow="1" w:lastRow="0" w:firstColumn="1" w:lastColumn="0" w:noHBand="0" w:noVBand="1"/>
      </w:tblPr>
      <w:tblGrid>
        <w:gridCol w:w="9288"/>
      </w:tblGrid>
      <w:tr w:rsidR="00FA3178" w14:paraId="5CCF80A1" w14:textId="77777777" w:rsidTr="00FA3178">
        <w:tc>
          <w:tcPr>
            <w:tcW w:w="9288" w:type="dxa"/>
          </w:tcPr>
          <w:p w14:paraId="027544B5" w14:textId="77777777" w:rsidR="00FA3178" w:rsidRPr="00A43EB0" w:rsidRDefault="00FA3178" w:rsidP="0038607C">
            <w:pPr>
              <w:snapToGrid w:val="0"/>
              <w:spacing w:after="0"/>
              <w:rPr>
                <w:rFonts w:eastAsia="SimSun"/>
                <w:b/>
                <w:sz w:val="18"/>
                <w:szCs w:val="18"/>
                <w:highlight w:val="green"/>
                <w:lang w:eastAsia="en-US"/>
              </w:rPr>
            </w:pPr>
            <w:r w:rsidRPr="00A43EB0">
              <w:rPr>
                <w:rFonts w:eastAsia="SimSun"/>
                <w:b/>
                <w:sz w:val="18"/>
                <w:szCs w:val="18"/>
                <w:highlight w:val="green"/>
                <w:lang w:eastAsia="en-US"/>
              </w:rPr>
              <w:t>Agreement</w:t>
            </w:r>
          </w:p>
          <w:p w14:paraId="67D97625" w14:textId="77777777" w:rsidR="00FA3178" w:rsidRPr="00A43EB0" w:rsidRDefault="00FA3178" w:rsidP="0038607C">
            <w:pPr>
              <w:spacing w:after="0"/>
              <w:rPr>
                <w:sz w:val="18"/>
                <w:szCs w:val="18"/>
                <w:lang w:eastAsia="en-US"/>
              </w:rPr>
            </w:pPr>
            <w:r w:rsidRPr="00A43EB0">
              <w:rPr>
                <w:sz w:val="18"/>
                <w:szCs w:val="18"/>
                <w:lang w:eastAsia="en-US"/>
              </w:rPr>
              <w:t xml:space="preserve">For early TRS reception when UE transition from IDLE/INACTIVE to CONNECTED mode, </w:t>
            </w:r>
            <w:r w:rsidRPr="00A46E89">
              <w:rPr>
                <w:sz w:val="18"/>
                <w:szCs w:val="18"/>
                <w:highlight w:val="yellow"/>
                <w:lang w:eastAsia="en-US"/>
              </w:rPr>
              <w:t>down-select one from the followings</w:t>
            </w:r>
            <w:r w:rsidRPr="00A43EB0">
              <w:rPr>
                <w:sz w:val="18"/>
                <w:szCs w:val="18"/>
                <w:lang w:eastAsia="en-US"/>
              </w:rPr>
              <w:t xml:space="preserve"> in RAN1#12</w:t>
            </w:r>
            <w:r>
              <w:rPr>
                <w:rFonts w:hint="eastAsia"/>
                <w:sz w:val="18"/>
                <w:szCs w:val="18"/>
              </w:rPr>
              <w:t>3</w:t>
            </w:r>
            <w:r w:rsidRPr="00A43EB0">
              <w:rPr>
                <w:sz w:val="18"/>
                <w:szCs w:val="18"/>
                <w:lang w:eastAsia="en-US"/>
              </w:rPr>
              <w:t xml:space="preserve"> meeting:</w:t>
            </w:r>
          </w:p>
          <w:p w14:paraId="1C965199" w14:textId="77777777" w:rsidR="00FA3178" w:rsidRPr="00A43EB0" w:rsidRDefault="00FA3178" w:rsidP="0038607C">
            <w:pPr>
              <w:widowControl/>
              <w:numPr>
                <w:ilvl w:val="0"/>
                <w:numId w:val="27"/>
              </w:numPr>
              <w:autoSpaceDE/>
              <w:autoSpaceDN/>
              <w:spacing w:after="0"/>
              <w:ind w:hanging="158"/>
              <w:contextualSpacing/>
              <w:rPr>
                <w:sz w:val="18"/>
                <w:szCs w:val="18"/>
                <w:lang w:eastAsia="zh-CN"/>
              </w:rPr>
            </w:pPr>
            <w:r w:rsidRPr="00A43EB0">
              <w:rPr>
                <w:sz w:val="18"/>
                <w:szCs w:val="18"/>
                <w:lang w:eastAsia="zh-CN"/>
              </w:rPr>
              <w:t>Alt-1: Support aperiodic TRS triggered by MSG4 only</w:t>
            </w:r>
          </w:p>
          <w:p w14:paraId="3C255963" w14:textId="77777777" w:rsidR="00FA3178" w:rsidRPr="0038607C" w:rsidRDefault="00FA3178" w:rsidP="0038607C">
            <w:pPr>
              <w:widowControl/>
              <w:numPr>
                <w:ilvl w:val="0"/>
                <w:numId w:val="27"/>
              </w:numPr>
              <w:autoSpaceDE/>
              <w:autoSpaceDN/>
              <w:spacing w:after="0"/>
              <w:ind w:hanging="158"/>
              <w:contextualSpacing/>
              <w:rPr>
                <w:sz w:val="18"/>
                <w:szCs w:val="18"/>
                <w:lang w:eastAsia="zh-CN"/>
              </w:rPr>
            </w:pPr>
            <w:r w:rsidRPr="00A43EB0">
              <w:rPr>
                <w:sz w:val="18"/>
                <w:szCs w:val="18"/>
                <w:lang w:eastAsia="zh-CN"/>
              </w:rPr>
              <w:t xml:space="preserve">Alt-2: Support periodic TRS </w:t>
            </w:r>
            <w:r w:rsidRPr="0038607C">
              <w:rPr>
                <w:sz w:val="18"/>
                <w:szCs w:val="18"/>
                <w:lang w:eastAsia="zh-CN"/>
              </w:rPr>
              <w:t xml:space="preserve">triggered by MSG4 and </w:t>
            </w:r>
            <w:r w:rsidRPr="00A43EB0">
              <w:rPr>
                <w:sz w:val="18"/>
                <w:szCs w:val="18"/>
                <w:lang w:eastAsia="zh-CN"/>
              </w:rPr>
              <w:t>aperiodic TRS triggered by MSG4</w:t>
            </w:r>
          </w:p>
          <w:p w14:paraId="21BF55C3" w14:textId="33F7356C" w:rsidR="00FA3178" w:rsidRPr="0038607C" w:rsidRDefault="00FA3178" w:rsidP="0038607C">
            <w:pPr>
              <w:widowControl/>
              <w:numPr>
                <w:ilvl w:val="0"/>
                <w:numId w:val="27"/>
              </w:numPr>
              <w:autoSpaceDE/>
              <w:autoSpaceDN/>
              <w:spacing w:after="0"/>
              <w:ind w:hanging="158"/>
              <w:contextualSpacing/>
              <w:rPr>
                <w:sz w:val="18"/>
                <w:szCs w:val="18"/>
                <w:lang w:eastAsia="zh-CN"/>
              </w:rPr>
            </w:pPr>
            <w:r w:rsidRPr="00A43EB0">
              <w:rPr>
                <w:sz w:val="18"/>
                <w:szCs w:val="18"/>
                <w:lang w:eastAsia="zh-CN"/>
              </w:rPr>
              <w:t>Alt-3: Support periodic TRS triggered by MSG4 only</w:t>
            </w:r>
          </w:p>
        </w:tc>
      </w:tr>
    </w:tbl>
    <w:p w14:paraId="1919F6A0" w14:textId="77777777" w:rsidR="00AB2C70" w:rsidRPr="0038607C" w:rsidRDefault="00AB2C70" w:rsidP="00D853A3">
      <w:pPr>
        <w:rPr>
          <w:bCs/>
        </w:rPr>
      </w:pPr>
    </w:p>
    <w:p w14:paraId="708FB0F3" w14:textId="1370AFCA" w:rsidR="00C340CB" w:rsidRPr="00826A2E" w:rsidRDefault="00826A2E" w:rsidP="00D853A3">
      <w:pPr>
        <w:rPr>
          <w:rFonts w:hint="eastAsia"/>
          <w:bCs/>
          <w:lang w:val="en-US"/>
        </w:rPr>
      </w:pPr>
      <w:r w:rsidRPr="00826A2E">
        <w:rPr>
          <w:rFonts w:hint="eastAsia"/>
          <w:bCs/>
          <w:lang w:val="en-US"/>
        </w:rPr>
        <w:t xml:space="preserve">Periodic TRS </w:t>
      </w:r>
      <w:r>
        <w:rPr>
          <w:rFonts w:hint="eastAsia"/>
          <w:bCs/>
          <w:lang w:val="en-US"/>
        </w:rPr>
        <w:t xml:space="preserve">reception is beneficial if UE can perform TRS tracking before MSG4 reception, which </w:t>
      </w:r>
      <w:r w:rsidR="00532217">
        <w:rPr>
          <w:rFonts w:hint="eastAsia"/>
          <w:bCs/>
          <w:lang w:val="en-US"/>
        </w:rPr>
        <w:t xml:space="preserve">would </w:t>
      </w:r>
      <w:r>
        <w:rPr>
          <w:rFonts w:hint="eastAsia"/>
          <w:bCs/>
          <w:lang w:val="en-US"/>
        </w:rPr>
        <w:t xml:space="preserve">facilitate triggering </w:t>
      </w:r>
      <w:r w:rsidR="00532217">
        <w:rPr>
          <w:rFonts w:hint="eastAsia"/>
          <w:bCs/>
          <w:lang w:val="en-US"/>
        </w:rPr>
        <w:t xml:space="preserve">of </w:t>
      </w:r>
      <w:r>
        <w:rPr>
          <w:rFonts w:hint="eastAsia"/>
          <w:bCs/>
          <w:lang w:val="en-US"/>
        </w:rPr>
        <w:t xml:space="preserve">SRS-AS/CSI-RS/CSI </w:t>
      </w:r>
      <w:r w:rsidR="00532217">
        <w:rPr>
          <w:rFonts w:hint="eastAsia"/>
          <w:bCs/>
          <w:lang w:val="en-US"/>
        </w:rPr>
        <w:t>via</w:t>
      </w:r>
      <w:r>
        <w:rPr>
          <w:rFonts w:hint="eastAsia"/>
          <w:bCs/>
          <w:lang w:val="en-US"/>
        </w:rPr>
        <w:t xml:space="preserve"> MSG4 </w:t>
      </w:r>
      <w:r w:rsidR="00532217">
        <w:rPr>
          <w:rFonts w:hint="eastAsia"/>
          <w:bCs/>
          <w:lang w:val="en-US"/>
        </w:rPr>
        <w:t>while</w:t>
      </w:r>
      <w:r>
        <w:rPr>
          <w:rFonts w:hint="eastAsia"/>
          <w:bCs/>
          <w:lang w:val="en-US"/>
        </w:rPr>
        <w:t xml:space="preserve"> skipping triggering CSI-RS for tracking. </w:t>
      </w:r>
      <w:r w:rsidR="00532217">
        <w:rPr>
          <w:rFonts w:hint="eastAsia"/>
          <w:bCs/>
          <w:lang w:val="en-US"/>
        </w:rPr>
        <w:lastRenderedPageBreak/>
        <w:t xml:space="preserve">However, its benefits are diminished when periodic TRS is only </w:t>
      </w:r>
      <w:r w:rsidRPr="00826A2E">
        <w:rPr>
          <w:rFonts w:hint="eastAsia"/>
          <w:bCs/>
          <w:lang w:val="en-US"/>
        </w:rPr>
        <w:t>available upon MSG4 triggering</w:t>
      </w:r>
      <w:r>
        <w:rPr>
          <w:rFonts w:hint="eastAsia"/>
          <w:bCs/>
          <w:lang w:val="en-US"/>
        </w:rPr>
        <w:t xml:space="preserve">, which was </w:t>
      </w:r>
      <w:r w:rsidR="00532217">
        <w:rPr>
          <w:rFonts w:hint="eastAsia"/>
          <w:bCs/>
          <w:lang w:val="en-US"/>
        </w:rPr>
        <w:t>concluded</w:t>
      </w:r>
      <w:r>
        <w:rPr>
          <w:rFonts w:hint="eastAsia"/>
          <w:bCs/>
          <w:lang w:val="en-US"/>
        </w:rPr>
        <w:t xml:space="preserve"> after group discussion considering the </w:t>
      </w:r>
      <w:r w:rsidR="00532217">
        <w:rPr>
          <w:rFonts w:hint="eastAsia"/>
          <w:bCs/>
          <w:lang w:val="en-US"/>
        </w:rPr>
        <w:t>WI scope</w:t>
      </w:r>
      <w:r w:rsidRPr="00826A2E">
        <w:rPr>
          <w:rFonts w:hint="eastAsia"/>
          <w:bCs/>
          <w:lang w:val="en-US"/>
        </w:rPr>
        <w:t>.</w:t>
      </w:r>
      <w:r>
        <w:rPr>
          <w:rFonts w:hint="eastAsia"/>
          <w:bCs/>
          <w:lang w:val="en-US"/>
        </w:rPr>
        <w:t xml:space="preserve"> </w:t>
      </w:r>
      <w:r w:rsidR="00532217">
        <w:rPr>
          <w:rFonts w:hint="eastAsia"/>
          <w:bCs/>
          <w:lang w:val="en-US"/>
        </w:rPr>
        <w:t>As p</w:t>
      </w:r>
      <w:r>
        <w:rPr>
          <w:rFonts w:hint="eastAsia"/>
          <w:bCs/>
          <w:lang w:val="en-US"/>
        </w:rPr>
        <w:t xml:space="preserve">eriodic TRS can </w:t>
      </w:r>
      <w:r w:rsidR="00532217">
        <w:rPr>
          <w:rFonts w:hint="eastAsia"/>
          <w:bCs/>
          <w:lang w:val="en-US"/>
        </w:rPr>
        <w:t xml:space="preserve">already </w:t>
      </w:r>
      <w:r>
        <w:rPr>
          <w:rFonts w:hint="eastAsia"/>
          <w:bCs/>
          <w:lang w:val="en-US"/>
        </w:rPr>
        <w:t xml:space="preserve">be configured by SIB17, we do not see the necessity of </w:t>
      </w:r>
      <w:r w:rsidR="00532217">
        <w:rPr>
          <w:rFonts w:hint="eastAsia"/>
          <w:bCs/>
          <w:lang w:val="en-US"/>
        </w:rPr>
        <w:t xml:space="preserve">triggering </w:t>
      </w:r>
      <w:r>
        <w:rPr>
          <w:rFonts w:hint="eastAsia"/>
          <w:bCs/>
          <w:lang w:val="en-US"/>
        </w:rPr>
        <w:t xml:space="preserve">periodic TRS </w:t>
      </w:r>
      <w:r w:rsidR="00532217">
        <w:rPr>
          <w:rFonts w:hint="eastAsia"/>
          <w:bCs/>
          <w:lang w:val="en-US"/>
        </w:rPr>
        <w:t>via</w:t>
      </w:r>
      <w:r>
        <w:rPr>
          <w:rFonts w:hint="eastAsia"/>
          <w:bCs/>
          <w:lang w:val="en-US"/>
        </w:rPr>
        <w:t xml:space="preserve"> MSG4.</w:t>
      </w:r>
      <w:r w:rsidR="00532217">
        <w:rPr>
          <w:rFonts w:hint="eastAsia"/>
          <w:bCs/>
          <w:lang w:val="en-US"/>
        </w:rPr>
        <w:t xml:space="preserve"> A UE that does not support SIB1-configur</w:t>
      </w:r>
      <w:r w:rsidR="00BD72EF">
        <w:rPr>
          <w:rFonts w:hint="eastAsia"/>
          <w:bCs/>
          <w:lang w:val="en-US"/>
        </w:rPr>
        <w:t>e</w:t>
      </w:r>
      <w:r w:rsidR="00532217">
        <w:rPr>
          <w:rFonts w:hint="eastAsia"/>
          <w:bCs/>
          <w:lang w:val="en-US"/>
        </w:rPr>
        <w:t>d TRS or starts 4-step RACH before receiving SIB17 should be triggered via MSG4 to receive CSI-RS for tracking.</w:t>
      </w:r>
    </w:p>
    <w:p w14:paraId="249BEAC5" w14:textId="0C8A465C" w:rsidR="00BD72EF" w:rsidRDefault="003F7D7D" w:rsidP="00D853A3">
      <w:pPr>
        <w:rPr>
          <w:b/>
          <w:lang w:val="en-US"/>
        </w:rPr>
      </w:pPr>
      <w:r w:rsidRPr="0032407F">
        <w:rPr>
          <w:rFonts w:hint="eastAsia"/>
          <w:b/>
          <w:lang w:val="en-US"/>
        </w:rPr>
        <w:t xml:space="preserve">Proposal </w:t>
      </w:r>
      <w:r w:rsidR="00C450A2" w:rsidRPr="0032407F">
        <w:rPr>
          <w:rFonts w:hint="eastAsia"/>
          <w:b/>
          <w:lang w:val="en-US"/>
        </w:rPr>
        <w:t>1</w:t>
      </w:r>
      <w:r w:rsidRPr="00147284">
        <w:rPr>
          <w:rFonts w:hint="eastAsia"/>
          <w:b/>
          <w:lang w:val="en-US"/>
        </w:rPr>
        <w:t xml:space="preserve">: </w:t>
      </w:r>
      <w:r w:rsidR="0092498B" w:rsidRPr="00147284">
        <w:rPr>
          <w:b/>
          <w:lang w:val="en-US"/>
        </w:rPr>
        <w:t>For early TRS reception when UE transition from IDLE/INACTIVE to CONNECTED mode</w:t>
      </w:r>
      <w:r w:rsidR="0092498B" w:rsidRPr="00147284">
        <w:rPr>
          <w:rFonts w:hint="eastAsia"/>
          <w:b/>
          <w:lang w:val="en-US"/>
        </w:rPr>
        <w:t>, support aperiodic TRS triggered by MSG4 only.</w:t>
      </w:r>
    </w:p>
    <w:p w14:paraId="618EB9CC" w14:textId="77777777" w:rsidR="004022FB" w:rsidRDefault="004022FB" w:rsidP="00D853A3">
      <w:pPr>
        <w:rPr>
          <w:bCs/>
          <w:lang w:val="en-US"/>
        </w:rPr>
      </w:pPr>
    </w:p>
    <w:p w14:paraId="4AEBEB06" w14:textId="7EA822EF" w:rsidR="00FE4B41" w:rsidRDefault="00FE4B41" w:rsidP="00D853A3">
      <w:pPr>
        <w:rPr>
          <w:bCs/>
          <w:lang w:val="en-US"/>
        </w:rPr>
      </w:pPr>
      <w:r>
        <w:rPr>
          <w:rFonts w:hint="eastAsia"/>
          <w:b/>
          <w:u w:val="single"/>
          <w:lang w:val="en-US"/>
        </w:rPr>
        <w:t>Resource/reporting configuration(s) and capability reporting</w:t>
      </w:r>
      <w:r w:rsidR="003871F1">
        <w:rPr>
          <w:rFonts w:hint="eastAsia"/>
          <w:b/>
          <w:u w:val="single"/>
          <w:lang w:val="en-US"/>
        </w:rPr>
        <w:t xml:space="preserve"> for early </w:t>
      </w:r>
      <w:r w:rsidR="001352C7">
        <w:rPr>
          <w:rFonts w:hint="eastAsia"/>
          <w:b/>
          <w:u w:val="single"/>
          <w:lang w:val="en-US"/>
        </w:rPr>
        <w:t xml:space="preserve">SRS-AS/CSI-RS/CSI </w:t>
      </w:r>
      <w:r w:rsidR="003871F1">
        <w:rPr>
          <w:rFonts w:hint="eastAsia"/>
          <w:b/>
          <w:u w:val="single"/>
          <w:lang w:val="en-US"/>
        </w:rPr>
        <w:t>triggering when IDLE/INACTIV</w:t>
      </w:r>
      <w:r w:rsidR="003871F1" w:rsidRPr="00C35D4E">
        <w:rPr>
          <w:rFonts w:hint="eastAsia"/>
          <w:b/>
          <w:u w:val="single"/>
          <w:lang w:val="en-US"/>
        </w:rPr>
        <w:t>E</w:t>
      </w:r>
      <w:r w:rsidR="003871F1">
        <w:rPr>
          <w:rFonts w:hint="eastAsia"/>
          <w:b/>
          <w:u w:val="single"/>
          <w:lang w:val="en-US"/>
        </w:rPr>
        <w:t xml:space="preserve"> </w:t>
      </w:r>
      <m:oMath>
        <m:r>
          <m:rPr>
            <m:sty m:val="b"/>
          </m:rPr>
          <w:rPr>
            <w:rFonts w:ascii="Cambria Math" w:hAnsi="Cambria Math" w:cs="Times"/>
            <w:color w:val="000000" w:themeColor="text1"/>
            <w:sz w:val="18"/>
            <w:szCs w:val="18"/>
            <w:u w:val="single"/>
          </w:rPr>
          <m:t>→</m:t>
        </m:r>
      </m:oMath>
      <w:r w:rsidR="003871F1">
        <w:rPr>
          <w:rFonts w:ascii="맑은 고딕" w:hAnsi="맑은 고딕" w:hint="eastAsia"/>
          <w:b/>
          <w:u w:val="single"/>
          <w:lang w:val="en-US"/>
        </w:rPr>
        <w:t xml:space="preserve"> </w:t>
      </w:r>
      <w:r w:rsidR="003871F1" w:rsidRPr="00C35D4E">
        <w:rPr>
          <w:rFonts w:hint="eastAsia"/>
          <w:b/>
          <w:u w:val="single"/>
          <w:lang w:val="en-US"/>
        </w:rPr>
        <w:t>CONNECTED</w:t>
      </w:r>
      <w:r w:rsidRPr="00453D3D">
        <w:rPr>
          <w:b/>
          <w:lang w:val="en-US"/>
        </w:rPr>
        <w:t>:</w:t>
      </w:r>
    </w:p>
    <w:p w14:paraId="497AF4EF" w14:textId="69D7FDBC" w:rsidR="00396AB6" w:rsidRPr="0032407F" w:rsidRDefault="00303090" w:rsidP="00D80064">
      <w:pPr>
        <w:rPr>
          <w:bCs/>
          <w:lang w:val="en-US"/>
        </w:rPr>
      </w:pPr>
      <w:r w:rsidRPr="0032407F">
        <w:rPr>
          <w:rFonts w:hint="eastAsia"/>
          <w:bCs/>
          <w:lang w:val="en-US"/>
        </w:rPr>
        <w:t>During</w:t>
      </w:r>
      <w:r w:rsidR="00627520" w:rsidRPr="0032407F">
        <w:rPr>
          <w:rFonts w:hint="eastAsia"/>
          <w:bCs/>
          <w:lang w:val="en-US"/>
        </w:rPr>
        <w:t xml:space="preserve"> </w:t>
      </w:r>
      <w:r w:rsidRPr="0032407F">
        <w:rPr>
          <w:rFonts w:hint="eastAsia"/>
          <w:bCs/>
          <w:lang w:val="en-US"/>
        </w:rPr>
        <w:t xml:space="preserve">RAN1#122 and </w:t>
      </w:r>
      <w:r w:rsidR="00627520" w:rsidRPr="0032407F">
        <w:rPr>
          <w:rFonts w:hint="eastAsia"/>
          <w:bCs/>
          <w:lang w:val="en-US"/>
        </w:rPr>
        <w:t xml:space="preserve">RAN1#122bis, </w:t>
      </w:r>
      <w:r w:rsidR="0051304E" w:rsidRPr="0032407F">
        <w:rPr>
          <w:rFonts w:hint="eastAsia"/>
          <w:bCs/>
          <w:lang w:val="en-US"/>
        </w:rPr>
        <w:t xml:space="preserve">the following </w:t>
      </w:r>
      <w:r w:rsidRPr="0032407F">
        <w:rPr>
          <w:rFonts w:hint="eastAsia"/>
          <w:bCs/>
          <w:lang w:val="en-US"/>
        </w:rPr>
        <w:t>three</w:t>
      </w:r>
      <w:r w:rsidR="0051304E" w:rsidRPr="0032407F">
        <w:rPr>
          <w:rFonts w:hint="eastAsia"/>
          <w:bCs/>
          <w:lang w:val="en-US"/>
        </w:rPr>
        <w:t xml:space="preserve"> agreements were </w:t>
      </w:r>
      <w:r w:rsidR="00642776" w:rsidRPr="0032407F">
        <w:rPr>
          <w:rFonts w:hint="eastAsia"/>
          <w:bCs/>
          <w:lang w:val="en-US"/>
        </w:rPr>
        <w:t>reached</w:t>
      </w:r>
      <w:r w:rsidR="0051304E" w:rsidRPr="0032407F">
        <w:rPr>
          <w:rFonts w:hint="eastAsia"/>
          <w:bCs/>
          <w:lang w:val="en-US"/>
        </w:rPr>
        <w:t xml:space="preserve"> on </w:t>
      </w:r>
      <w:r w:rsidR="00C83079" w:rsidRPr="0032407F">
        <w:rPr>
          <w:rFonts w:hint="eastAsia"/>
          <w:bCs/>
          <w:lang w:val="en-US"/>
        </w:rPr>
        <w:t>resource/reporting configuration(s) and capability reporting for early SRS-AS/CSI-RS/CSI triggering when</w:t>
      </w:r>
      <w:r w:rsidR="0032407F" w:rsidRPr="0032407F">
        <w:rPr>
          <w:rFonts w:hint="eastAsia"/>
          <w:bCs/>
          <w:lang w:val="en-US"/>
        </w:rPr>
        <w:t xml:space="preserve"> UE transmission from</w:t>
      </w:r>
      <w:r w:rsidR="00C83079" w:rsidRPr="0032407F">
        <w:rPr>
          <w:rFonts w:hint="eastAsia"/>
          <w:bCs/>
          <w:lang w:val="en-US"/>
        </w:rPr>
        <w:t xml:space="preserve"> IDLE/INACTIVE</w:t>
      </w:r>
      <w:r w:rsidR="0032407F" w:rsidRPr="0032407F">
        <w:rPr>
          <w:rFonts w:hint="eastAsia"/>
          <w:bCs/>
          <w:lang w:val="en-US"/>
        </w:rPr>
        <w:t xml:space="preserve"> to</w:t>
      </w:r>
      <w:r w:rsidR="00C83079" w:rsidRPr="0032407F">
        <w:rPr>
          <w:rFonts w:hint="eastAsia"/>
          <w:bCs/>
          <w:lang w:val="en-US"/>
        </w:rPr>
        <w:t xml:space="preserve"> CONNECTED</w:t>
      </w:r>
      <w:r w:rsidR="0032407F" w:rsidRPr="0032407F">
        <w:rPr>
          <w:rFonts w:hint="eastAsia"/>
          <w:bCs/>
          <w:lang w:val="en-US"/>
        </w:rPr>
        <w:t xml:space="preserve"> mode</w:t>
      </w:r>
      <w:r w:rsidR="009A4B9E" w:rsidRPr="0032407F">
        <w:rPr>
          <w:rFonts w:hint="eastAsia"/>
          <w:bCs/>
          <w:lang w:val="en-US"/>
        </w:rPr>
        <w:t xml:space="preserve">, </w:t>
      </w:r>
      <w:r w:rsidR="00642776" w:rsidRPr="0032407F">
        <w:rPr>
          <w:rFonts w:hint="eastAsia"/>
          <w:bCs/>
          <w:lang w:val="en-US"/>
        </w:rPr>
        <w:t>with several issues left as FFS</w:t>
      </w:r>
      <w:r w:rsidR="0051304E" w:rsidRPr="0032407F">
        <w:rPr>
          <w:rFonts w:hint="eastAsia"/>
          <w:bCs/>
          <w:lang w:val="en-US"/>
        </w:rPr>
        <w:t xml:space="preserve"> </w:t>
      </w:r>
      <w:r w:rsidRPr="0032407F">
        <w:rPr>
          <w:bCs/>
          <w:lang w:val="en-US"/>
        </w:rPr>
        <w:fldChar w:fldCharType="begin"/>
      </w:r>
      <w:r w:rsidRPr="0032407F">
        <w:rPr>
          <w:bCs/>
          <w:lang w:val="en-US"/>
        </w:rPr>
        <w:instrText xml:space="preserve"> </w:instrText>
      </w:r>
      <w:r w:rsidRPr="0032407F">
        <w:rPr>
          <w:rFonts w:hint="eastAsia"/>
          <w:bCs/>
          <w:lang w:val="en-US"/>
        </w:rPr>
        <w:instrText>REF _Ref210318642 \n \h</w:instrText>
      </w:r>
      <w:r w:rsidRPr="0032407F">
        <w:rPr>
          <w:bCs/>
          <w:lang w:val="en-US"/>
        </w:rPr>
        <w:instrText xml:space="preserve"> </w:instrText>
      </w:r>
      <w:r w:rsidRPr="0032407F">
        <w:rPr>
          <w:bCs/>
          <w:lang w:val="en-US"/>
        </w:rPr>
      </w:r>
      <w:r w:rsidRPr="0032407F">
        <w:rPr>
          <w:bCs/>
          <w:lang w:val="en-US"/>
        </w:rPr>
        <w:fldChar w:fldCharType="separate"/>
      </w:r>
      <w:r w:rsidR="007C28E0" w:rsidRPr="0032407F">
        <w:rPr>
          <w:bCs/>
          <w:lang w:val="en-US"/>
        </w:rPr>
        <w:t>[2]</w:t>
      </w:r>
      <w:r w:rsidRPr="0032407F">
        <w:rPr>
          <w:bCs/>
          <w:lang w:val="en-US"/>
        </w:rPr>
        <w:fldChar w:fldCharType="end"/>
      </w:r>
      <w:r w:rsidRPr="0032407F">
        <w:rPr>
          <w:rFonts w:hint="eastAsia"/>
          <w:bCs/>
          <w:lang w:val="en-US"/>
        </w:rPr>
        <w:t xml:space="preserve">, </w:t>
      </w:r>
      <w:r w:rsidR="0051304E" w:rsidRPr="0032407F">
        <w:rPr>
          <w:bCs/>
          <w:lang w:val="en-US"/>
        </w:rPr>
        <w:fldChar w:fldCharType="begin"/>
      </w:r>
      <w:r w:rsidR="0051304E" w:rsidRPr="0032407F">
        <w:rPr>
          <w:bCs/>
          <w:lang w:val="en-US"/>
        </w:rPr>
        <w:instrText xml:space="preserve"> </w:instrText>
      </w:r>
      <w:r w:rsidR="0051304E" w:rsidRPr="0032407F">
        <w:rPr>
          <w:rFonts w:hint="eastAsia"/>
          <w:bCs/>
          <w:lang w:val="en-US"/>
        </w:rPr>
        <w:instrText>REF _Ref213327514 \n \h</w:instrText>
      </w:r>
      <w:r w:rsidR="0051304E" w:rsidRPr="0032407F">
        <w:rPr>
          <w:bCs/>
          <w:lang w:val="en-US"/>
        </w:rPr>
        <w:instrText xml:space="preserve"> </w:instrText>
      </w:r>
      <w:r w:rsidR="0051304E" w:rsidRPr="0032407F">
        <w:rPr>
          <w:bCs/>
          <w:lang w:val="en-US"/>
        </w:rPr>
      </w:r>
      <w:r w:rsidR="0051304E" w:rsidRPr="0032407F">
        <w:rPr>
          <w:bCs/>
          <w:lang w:val="en-US"/>
        </w:rPr>
        <w:fldChar w:fldCharType="separate"/>
      </w:r>
      <w:r w:rsidR="007C28E0" w:rsidRPr="0032407F">
        <w:rPr>
          <w:bCs/>
          <w:lang w:val="en-US"/>
        </w:rPr>
        <w:t>[3]</w:t>
      </w:r>
      <w:r w:rsidR="0051304E" w:rsidRPr="0032407F">
        <w:rPr>
          <w:bCs/>
          <w:lang w:val="en-US"/>
        </w:rPr>
        <w:fldChar w:fldCharType="end"/>
      </w:r>
      <w:r w:rsidR="0051304E" w:rsidRPr="0032407F">
        <w:rPr>
          <w:rFonts w:hint="eastAsia"/>
          <w:bCs/>
          <w:lang w:val="en-US"/>
        </w:rPr>
        <w:t>:</w:t>
      </w:r>
      <w:r w:rsidR="00C83079" w:rsidRPr="0032407F">
        <w:rPr>
          <w:rFonts w:hint="eastAsia"/>
          <w:bCs/>
          <w:lang w:val="en-US"/>
        </w:rPr>
        <w:t xml:space="preserve"> </w:t>
      </w:r>
    </w:p>
    <w:tbl>
      <w:tblPr>
        <w:tblStyle w:val="a9"/>
        <w:tblW w:w="9288" w:type="dxa"/>
        <w:tblLook w:val="04A0" w:firstRow="1" w:lastRow="0" w:firstColumn="1" w:lastColumn="0" w:noHBand="0" w:noVBand="1"/>
      </w:tblPr>
      <w:tblGrid>
        <w:gridCol w:w="9288"/>
      </w:tblGrid>
      <w:tr w:rsidR="00FA3178" w14:paraId="7AEE0D2F" w14:textId="77777777" w:rsidTr="00FA3178">
        <w:tc>
          <w:tcPr>
            <w:tcW w:w="9288" w:type="dxa"/>
          </w:tcPr>
          <w:p w14:paraId="378D1CE4" w14:textId="77777777" w:rsidR="00FA3178" w:rsidRPr="00303090" w:rsidRDefault="00FA3178" w:rsidP="00303090">
            <w:pPr>
              <w:snapToGrid w:val="0"/>
              <w:spacing w:after="0"/>
              <w:rPr>
                <w:rFonts w:eastAsia="SimSun"/>
                <w:b/>
                <w:sz w:val="18"/>
                <w:szCs w:val="18"/>
                <w:highlight w:val="green"/>
                <w:lang w:eastAsia="en-US"/>
              </w:rPr>
            </w:pPr>
            <w:r w:rsidRPr="00303090">
              <w:rPr>
                <w:rFonts w:eastAsia="SimSun"/>
                <w:b/>
                <w:sz w:val="18"/>
                <w:szCs w:val="18"/>
                <w:highlight w:val="green"/>
                <w:lang w:eastAsia="en-US"/>
              </w:rPr>
              <w:t xml:space="preserve">Agreement: </w:t>
            </w:r>
          </w:p>
          <w:p w14:paraId="3B9A1638" w14:textId="77777777" w:rsidR="00FA3178" w:rsidRPr="00303090" w:rsidRDefault="00FA3178" w:rsidP="00303090">
            <w:pPr>
              <w:widowControl/>
              <w:suppressAutoHyphens/>
              <w:autoSpaceDE/>
              <w:autoSpaceDN/>
              <w:spacing w:after="0" w:line="259" w:lineRule="auto"/>
              <w:jc w:val="left"/>
              <w:rPr>
                <w:rFonts w:eastAsia="바탕"/>
                <w:kern w:val="0"/>
                <w:sz w:val="18"/>
                <w:szCs w:val="18"/>
                <w:lang w:val="en-US" w:eastAsia="zh-TW"/>
              </w:rPr>
            </w:pPr>
            <w:r w:rsidRPr="00303090">
              <w:rPr>
                <w:rFonts w:eastAsia="PMingLiU"/>
                <w:kern w:val="0"/>
                <w:sz w:val="18"/>
                <w:szCs w:val="18"/>
                <w:lang w:val="en-US" w:eastAsia="zh-TW"/>
              </w:rPr>
              <w:t>For</w:t>
            </w:r>
            <w:r w:rsidRPr="00303090">
              <w:rPr>
                <w:rFonts w:eastAsia="SimSun"/>
                <w:bCs/>
                <w:kern w:val="0"/>
                <w:sz w:val="18"/>
                <w:szCs w:val="18"/>
                <w:lang w:val="en-US" w:eastAsia="zh-TW"/>
              </w:rPr>
              <w:t xml:space="preserve"> early triggering of SRS-AS/CSI-RS/CSI when</w:t>
            </w:r>
            <w:r w:rsidRPr="00303090">
              <w:rPr>
                <w:rFonts w:eastAsia="PMingLiU"/>
                <w:kern w:val="0"/>
                <w:sz w:val="18"/>
                <w:szCs w:val="18"/>
                <w:lang w:val="en-US" w:eastAsia="zh-TW"/>
              </w:rPr>
              <w:t xml:space="preserve"> UE transition from IDLE to CONNECTED mode, study the following at least three options for Step-1 and Step-2:</w:t>
            </w:r>
          </w:p>
          <w:p w14:paraId="21532F72" w14:textId="77777777" w:rsidR="00FA3178" w:rsidRPr="00303090" w:rsidRDefault="00FA3178" w:rsidP="00303090">
            <w:pPr>
              <w:widowControl/>
              <w:numPr>
                <w:ilvl w:val="0"/>
                <w:numId w:val="29"/>
              </w:numPr>
              <w:suppressAutoHyphens/>
              <w:autoSpaceDE/>
              <w:autoSpaceDN/>
              <w:spacing w:after="0" w:line="259" w:lineRule="auto"/>
              <w:ind w:hanging="158"/>
              <w:contextualSpacing/>
              <w:jc w:val="left"/>
              <w:rPr>
                <w:rFonts w:eastAsia="바탕"/>
                <w:kern w:val="0"/>
                <w:sz w:val="18"/>
                <w:szCs w:val="18"/>
              </w:rPr>
            </w:pPr>
            <w:r w:rsidRPr="00303090">
              <w:rPr>
                <w:rFonts w:eastAsia="바탕"/>
                <w:kern w:val="0"/>
                <w:sz w:val="18"/>
                <w:szCs w:val="18"/>
              </w:rPr>
              <w:t>Option-1: NW can provide the resource/report configuration in SIBx based on only one UE capability assumption, and UE can report through MSG3 whether the resource/report configuration received in SIBx is supported.</w:t>
            </w:r>
          </w:p>
          <w:p w14:paraId="0F4FFEBC" w14:textId="77777777" w:rsidR="00FA3178" w:rsidRPr="00303090" w:rsidRDefault="00FA3178" w:rsidP="00303090">
            <w:pPr>
              <w:widowControl/>
              <w:numPr>
                <w:ilvl w:val="0"/>
                <w:numId w:val="29"/>
              </w:numPr>
              <w:suppressAutoHyphens/>
              <w:autoSpaceDE/>
              <w:autoSpaceDN/>
              <w:spacing w:after="0" w:line="259" w:lineRule="auto"/>
              <w:ind w:hanging="158"/>
              <w:contextualSpacing/>
              <w:jc w:val="left"/>
              <w:rPr>
                <w:rFonts w:eastAsia="바탕"/>
                <w:kern w:val="0"/>
                <w:sz w:val="18"/>
                <w:szCs w:val="18"/>
              </w:rPr>
            </w:pPr>
            <w:r w:rsidRPr="00303090">
              <w:rPr>
                <w:rFonts w:eastAsia="바탕"/>
                <w:kern w:val="0"/>
                <w:sz w:val="18"/>
                <w:szCs w:val="18"/>
                <w:highlight w:val="cyan"/>
              </w:rPr>
              <w:t>Option-2: NW can provide the resource/report configuration(s) in SIBx based on one or multiple UE capability assumptions, and UE can report through MSG3 which resource/report configuration(s) received in SIBx is/are supported.</w:t>
            </w:r>
          </w:p>
          <w:p w14:paraId="0AEC2F5E" w14:textId="77777777" w:rsidR="00FA3178" w:rsidRPr="00303090" w:rsidRDefault="00FA3178" w:rsidP="00303090">
            <w:pPr>
              <w:widowControl/>
              <w:numPr>
                <w:ilvl w:val="0"/>
                <w:numId w:val="29"/>
              </w:numPr>
              <w:suppressAutoHyphens/>
              <w:autoSpaceDE/>
              <w:autoSpaceDN/>
              <w:spacing w:after="0" w:line="259" w:lineRule="auto"/>
              <w:ind w:hanging="158"/>
              <w:contextualSpacing/>
              <w:jc w:val="left"/>
              <w:rPr>
                <w:rFonts w:eastAsia="바탕"/>
                <w:kern w:val="0"/>
                <w:sz w:val="18"/>
                <w:szCs w:val="18"/>
              </w:rPr>
            </w:pPr>
            <w:r w:rsidRPr="00303090">
              <w:rPr>
                <w:rFonts w:eastAsia="바탕"/>
                <w:kern w:val="0"/>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303090">
              <w:rPr>
                <w:rFonts w:eastAsia="Times New Roman"/>
                <w:kern w:val="0"/>
                <w:sz w:val="18"/>
                <w:szCs w:val="18"/>
              </w:rPr>
              <w:t>max bandwidth of the CSI-RS/SRS-AS</w:t>
            </w:r>
            <w:r w:rsidRPr="00303090">
              <w:rPr>
                <w:rFonts w:eastAsia="바탕"/>
                <w:kern w:val="0"/>
                <w:sz w:val="18"/>
                <w:szCs w:val="18"/>
              </w:rPr>
              <w:t xml:space="preserve"> etc.).</w:t>
            </w:r>
          </w:p>
          <w:p w14:paraId="21E1DE0D" w14:textId="77777777" w:rsidR="00FA3178" w:rsidRPr="00303090" w:rsidRDefault="00FA3178" w:rsidP="00303090">
            <w:pPr>
              <w:widowControl/>
              <w:suppressAutoHyphens/>
              <w:autoSpaceDE/>
              <w:autoSpaceDN/>
              <w:spacing w:after="0" w:line="259" w:lineRule="auto"/>
              <w:jc w:val="left"/>
              <w:rPr>
                <w:rFonts w:eastAsia="PMingLiU"/>
                <w:kern w:val="0"/>
                <w:sz w:val="18"/>
                <w:szCs w:val="18"/>
                <w:lang w:val="en-US" w:eastAsia="zh-TW"/>
              </w:rPr>
            </w:pPr>
            <w:r w:rsidRPr="00303090">
              <w:rPr>
                <w:rFonts w:eastAsia="PMingLiU"/>
                <w:kern w:val="0"/>
                <w:sz w:val="18"/>
                <w:szCs w:val="18"/>
                <w:lang w:val="en-US" w:eastAsia="zh-TW"/>
              </w:rPr>
              <w:t>Note: The term “capability” or “UE capability” above does not mean legacy RRC based UE capability.</w:t>
            </w:r>
          </w:p>
          <w:p w14:paraId="3F815511" w14:textId="77777777" w:rsidR="00FA3178" w:rsidRPr="00303090" w:rsidRDefault="00FA3178" w:rsidP="002C2E4B">
            <w:pPr>
              <w:snapToGrid w:val="0"/>
              <w:spacing w:after="0"/>
              <w:rPr>
                <w:rFonts w:eastAsiaTheme="minorEastAsia"/>
                <w:b/>
                <w:sz w:val="18"/>
                <w:szCs w:val="18"/>
                <w:highlight w:val="green"/>
              </w:rPr>
            </w:pPr>
          </w:p>
          <w:p w14:paraId="7305E786" w14:textId="122C107D" w:rsidR="00FA3178" w:rsidRPr="00303090" w:rsidRDefault="00FA3178" w:rsidP="002C2E4B">
            <w:pPr>
              <w:snapToGrid w:val="0"/>
              <w:spacing w:after="0"/>
              <w:rPr>
                <w:rFonts w:eastAsia="SimSun"/>
                <w:b/>
                <w:sz w:val="18"/>
                <w:szCs w:val="18"/>
                <w:highlight w:val="green"/>
                <w:lang w:eastAsia="en-US"/>
              </w:rPr>
            </w:pPr>
            <w:r w:rsidRPr="00303090">
              <w:rPr>
                <w:rFonts w:eastAsia="SimSun"/>
                <w:b/>
                <w:sz w:val="18"/>
                <w:szCs w:val="18"/>
                <w:highlight w:val="green"/>
                <w:lang w:eastAsia="en-US"/>
              </w:rPr>
              <w:t>Agreement</w:t>
            </w:r>
          </w:p>
          <w:p w14:paraId="448FEEA6" w14:textId="77777777" w:rsidR="00FA3178" w:rsidRPr="00BD70F0" w:rsidRDefault="00FA3178" w:rsidP="002C2E4B">
            <w:pPr>
              <w:spacing w:after="0"/>
              <w:rPr>
                <w:rFonts w:eastAsia="SimSun"/>
                <w:bCs/>
                <w:sz w:val="18"/>
                <w:szCs w:val="18"/>
                <w:lang w:eastAsia="en-US"/>
              </w:rPr>
            </w:pPr>
            <w:r w:rsidRPr="00BD70F0">
              <w:rPr>
                <w:sz w:val="18"/>
                <w:szCs w:val="18"/>
                <w:lang w:eastAsia="en-US"/>
              </w:rPr>
              <w:t>For</w:t>
            </w:r>
            <w:r w:rsidRPr="00BD70F0">
              <w:rPr>
                <w:rFonts w:eastAsia="SimSun"/>
                <w:bCs/>
                <w:sz w:val="18"/>
                <w:szCs w:val="18"/>
                <w:lang w:eastAsia="en-US"/>
              </w:rPr>
              <w:t xml:space="preserve"> early triggering of SRS-AS when UE transition from IDLE/INACTIVE to CONNECTED mode, support </w:t>
            </w:r>
            <w:r w:rsidRPr="00303090">
              <w:rPr>
                <w:rFonts w:eastAsia="SimSun"/>
                <w:bCs/>
                <w:sz w:val="18"/>
                <w:szCs w:val="18"/>
                <w:highlight w:val="cyan"/>
                <w:lang w:eastAsia="en-US"/>
              </w:rPr>
              <w:t>Option-2</w:t>
            </w:r>
            <w:r w:rsidRPr="00BD70F0">
              <w:rPr>
                <w:rFonts w:eastAsia="SimSun"/>
                <w:bCs/>
                <w:sz w:val="18"/>
                <w:szCs w:val="18"/>
                <w:lang w:eastAsia="en-US"/>
              </w:rPr>
              <w:t xml:space="preserve"> </w:t>
            </w:r>
            <w:r w:rsidRPr="00BD70F0">
              <w:rPr>
                <w:bCs/>
                <w:sz w:val="18"/>
                <w:szCs w:val="18"/>
                <w:lang w:eastAsia="en-US"/>
              </w:rPr>
              <w:t>as follows</w:t>
            </w:r>
            <w:r w:rsidRPr="00BD70F0">
              <w:rPr>
                <w:rFonts w:eastAsia="SimSun"/>
                <w:bCs/>
                <w:sz w:val="18"/>
                <w:szCs w:val="18"/>
                <w:lang w:eastAsia="en-US"/>
              </w:rPr>
              <w:t>:</w:t>
            </w:r>
          </w:p>
          <w:p w14:paraId="60C33097" w14:textId="77777777" w:rsidR="00FA3178" w:rsidRPr="00BD70F0" w:rsidRDefault="00FA3178" w:rsidP="002C2E4B">
            <w:pPr>
              <w:widowControl/>
              <w:numPr>
                <w:ilvl w:val="0"/>
                <w:numId w:val="29"/>
              </w:numPr>
              <w:autoSpaceDE/>
              <w:autoSpaceDN/>
              <w:spacing w:after="0"/>
              <w:ind w:hanging="158"/>
              <w:contextualSpacing/>
              <w:rPr>
                <w:sz w:val="18"/>
                <w:szCs w:val="18"/>
                <w:lang w:eastAsia="zh-CN"/>
              </w:rPr>
            </w:pPr>
            <w:r w:rsidRPr="00BD70F0">
              <w:rPr>
                <w:sz w:val="18"/>
                <w:szCs w:val="18"/>
                <w:lang w:eastAsia="zh-CN"/>
              </w:rPr>
              <w:t>In Step-1, SIBx provides one or multiple SRS configurations based on one or multiple ‘xTyR’ UE capability assumptions.</w:t>
            </w:r>
          </w:p>
          <w:p w14:paraId="3B2C0C57" w14:textId="77777777" w:rsidR="00FA3178" w:rsidRPr="00BD70F0" w:rsidRDefault="00FA3178" w:rsidP="002C2E4B">
            <w:pPr>
              <w:widowControl/>
              <w:numPr>
                <w:ilvl w:val="1"/>
                <w:numId w:val="26"/>
              </w:numPr>
              <w:tabs>
                <w:tab w:val="clear" w:pos="0"/>
                <w:tab w:val="left" w:pos="153"/>
                <w:tab w:val="left" w:pos="1286"/>
              </w:tabs>
              <w:autoSpaceDE/>
              <w:autoSpaceDN/>
              <w:spacing w:after="0"/>
              <w:ind w:left="822" w:hanging="142"/>
              <w:contextualSpacing/>
              <w:rPr>
                <w:sz w:val="18"/>
                <w:szCs w:val="18"/>
                <w:lang w:eastAsia="en-US"/>
              </w:rPr>
            </w:pPr>
            <w:r w:rsidRPr="00BD70F0">
              <w:rPr>
                <w:sz w:val="18"/>
                <w:szCs w:val="18"/>
                <w:lang w:eastAsia="en-US"/>
              </w:rPr>
              <w:t xml:space="preserve">At least one SRS configuration(s) </w:t>
            </w:r>
            <w:r w:rsidRPr="00BD70F0">
              <w:rPr>
                <w:strike/>
                <w:sz w:val="18"/>
                <w:szCs w:val="18"/>
                <w:lang w:eastAsia="en-US"/>
              </w:rPr>
              <w:t>resource sets</w:t>
            </w:r>
            <w:r w:rsidRPr="00BD70F0">
              <w:rPr>
                <w:sz w:val="18"/>
                <w:szCs w:val="18"/>
                <w:lang w:eastAsia="en-US"/>
              </w:rPr>
              <w:t xml:space="preserve"> for SRS-AS </w:t>
            </w:r>
            <w:r w:rsidRPr="00BD70F0">
              <w:rPr>
                <w:strike/>
                <w:sz w:val="18"/>
                <w:szCs w:val="18"/>
                <w:lang w:eastAsia="en-US"/>
              </w:rPr>
              <w:t>in an SRS configuration</w:t>
            </w:r>
            <w:r w:rsidRPr="00BD70F0">
              <w:rPr>
                <w:sz w:val="18"/>
                <w:szCs w:val="18"/>
                <w:lang w:eastAsia="en-US"/>
              </w:rPr>
              <w:t xml:space="preserve"> is provided for a same ‘xTyR’</w:t>
            </w:r>
          </w:p>
          <w:p w14:paraId="23E22645" w14:textId="77777777" w:rsidR="00FA3178" w:rsidRPr="00BD70F0" w:rsidRDefault="00FA3178" w:rsidP="002C2E4B">
            <w:pPr>
              <w:widowControl/>
              <w:numPr>
                <w:ilvl w:val="1"/>
                <w:numId w:val="26"/>
              </w:numPr>
              <w:tabs>
                <w:tab w:val="clear" w:pos="0"/>
                <w:tab w:val="left" w:pos="153"/>
                <w:tab w:val="left" w:pos="1286"/>
              </w:tabs>
              <w:autoSpaceDE/>
              <w:autoSpaceDN/>
              <w:spacing w:after="0"/>
              <w:ind w:left="822" w:hanging="142"/>
              <w:contextualSpacing/>
              <w:rPr>
                <w:sz w:val="18"/>
                <w:szCs w:val="18"/>
                <w:highlight w:val="yellow"/>
                <w:lang w:eastAsia="en-US"/>
              </w:rPr>
            </w:pPr>
            <w:r w:rsidRPr="00BD70F0">
              <w:rPr>
                <w:sz w:val="18"/>
                <w:szCs w:val="18"/>
                <w:highlight w:val="yellow"/>
                <w:lang w:eastAsia="en-US"/>
              </w:rPr>
              <w:t>FFS: Information to be provided in SRS configuration(s)</w:t>
            </w:r>
          </w:p>
          <w:p w14:paraId="35E2F58A" w14:textId="77777777" w:rsidR="00FA3178" w:rsidRPr="00BD70F0" w:rsidRDefault="00FA3178" w:rsidP="002C2E4B">
            <w:pPr>
              <w:widowControl/>
              <w:numPr>
                <w:ilvl w:val="1"/>
                <w:numId w:val="26"/>
              </w:numPr>
              <w:tabs>
                <w:tab w:val="clear" w:pos="0"/>
                <w:tab w:val="left" w:pos="153"/>
                <w:tab w:val="left" w:pos="1286"/>
              </w:tabs>
              <w:autoSpaceDE/>
              <w:autoSpaceDN/>
              <w:spacing w:after="0"/>
              <w:ind w:left="822" w:hanging="142"/>
              <w:contextualSpacing/>
              <w:rPr>
                <w:sz w:val="18"/>
                <w:szCs w:val="18"/>
                <w:highlight w:val="yellow"/>
                <w:lang w:eastAsia="en-US"/>
              </w:rPr>
            </w:pPr>
            <w:r w:rsidRPr="00BD70F0">
              <w:rPr>
                <w:sz w:val="18"/>
                <w:szCs w:val="18"/>
                <w:highlight w:val="yellow"/>
                <w:lang w:eastAsia="en-US"/>
              </w:rPr>
              <w:t>FFS: Whether Configuration information could be SRS configuration or the CSI report configuration for PMI-free report.</w:t>
            </w:r>
          </w:p>
          <w:p w14:paraId="5EF28C1E" w14:textId="77777777" w:rsidR="00FA3178" w:rsidRPr="00BD70F0" w:rsidRDefault="00FA3178" w:rsidP="002C2E4B">
            <w:pPr>
              <w:widowControl/>
              <w:numPr>
                <w:ilvl w:val="1"/>
                <w:numId w:val="26"/>
              </w:numPr>
              <w:tabs>
                <w:tab w:val="clear" w:pos="0"/>
                <w:tab w:val="left" w:pos="153"/>
                <w:tab w:val="left" w:pos="1286"/>
              </w:tabs>
              <w:autoSpaceDE/>
              <w:autoSpaceDN/>
              <w:spacing w:after="0"/>
              <w:ind w:left="822" w:hanging="142"/>
              <w:contextualSpacing/>
              <w:rPr>
                <w:sz w:val="18"/>
                <w:szCs w:val="18"/>
                <w:highlight w:val="yellow"/>
                <w:lang w:eastAsia="en-US"/>
              </w:rPr>
            </w:pPr>
            <w:r w:rsidRPr="00BD70F0">
              <w:rPr>
                <w:sz w:val="18"/>
                <w:szCs w:val="18"/>
                <w:highlight w:val="yellow"/>
                <w:lang w:eastAsia="en-US"/>
              </w:rPr>
              <w:t>FFS: Whether SRS configuration can be associated with CSI report configuration for PMI-free report.</w:t>
            </w:r>
          </w:p>
          <w:p w14:paraId="19F644B3" w14:textId="77777777" w:rsidR="00FA3178" w:rsidRPr="00BD70F0" w:rsidRDefault="00FA3178" w:rsidP="002C2E4B">
            <w:pPr>
              <w:widowControl/>
              <w:numPr>
                <w:ilvl w:val="0"/>
                <w:numId w:val="29"/>
              </w:numPr>
              <w:autoSpaceDE/>
              <w:autoSpaceDN/>
              <w:spacing w:after="0"/>
              <w:ind w:hanging="158"/>
              <w:contextualSpacing/>
              <w:rPr>
                <w:sz w:val="18"/>
                <w:szCs w:val="18"/>
                <w:lang w:eastAsia="zh-CN"/>
              </w:rPr>
            </w:pPr>
            <w:r w:rsidRPr="00BD70F0">
              <w:rPr>
                <w:sz w:val="18"/>
                <w:szCs w:val="18"/>
              </w:rPr>
              <w:t xml:space="preserve">In Step-2, </w:t>
            </w:r>
            <w:r w:rsidRPr="00BD70F0">
              <w:rPr>
                <w:sz w:val="18"/>
                <w:szCs w:val="18"/>
                <w:lang w:eastAsia="zh-CN"/>
              </w:rPr>
              <w:t>UE reports through MSG3 which/whether the SRS configuration(s) provided in SIBx is/are supported.</w:t>
            </w:r>
          </w:p>
          <w:p w14:paraId="17B64CCA" w14:textId="77777777" w:rsidR="00FA3178" w:rsidRPr="00BD70F0" w:rsidRDefault="00FA3178" w:rsidP="002C2E4B">
            <w:pPr>
              <w:widowControl/>
              <w:numPr>
                <w:ilvl w:val="1"/>
                <w:numId w:val="26"/>
              </w:numPr>
              <w:tabs>
                <w:tab w:val="clear" w:pos="0"/>
                <w:tab w:val="left" w:pos="153"/>
                <w:tab w:val="left" w:pos="1286"/>
              </w:tabs>
              <w:autoSpaceDE/>
              <w:autoSpaceDN/>
              <w:spacing w:after="0"/>
              <w:ind w:left="822" w:hanging="142"/>
              <w:contextualSpacing/>
              <w:rPr>
                <w:sz w:val="18"/>
                <w:szCs w:val="18"/>
                <w:highlight w:val="yellow"/>
                <w:lang w:eastAsia="en-US"/>
              </w:rPr>
            </w:pPr>
            <w:r w:rsidRPr="00BD70F0">
              <w:rPr>
                <w:sz w:val="18"/>
                <w:szCs w:val="18"/>
                <w:highlight w:val="yellow"/>
                <w:lang w:eastAsia="en-US"/>
              </w:rPr>
              <w:t>FFS: How to report which/whether the SRS configuration(s) provided in SIBx is/are supported.</w:t>
            </w:r>
          </w:p>
          <w:p w14:paraId="10E9F11E" w14:textId="77777777" w:rsidR="00FA3178" w:rsidRPr="00BD70F0" w:rsidRDefault="00FA3178" w:rsidP="002C2E4B">
            <w:pPr>
              <w:widowControl/>
              <w:tabs>
                <w:tab w:val="left" w:pos="153"/>
                <w:tab w:val="left" w:pos="1286"/>
              </w:tabs>
              <w:autoSpaceDE/>
              <w:autoSpaceDN/>
              <w:spacing w:after="0"/>
              <w:contextualSpacing/>
              <w:rPr>
                <w:sz w:val="18"/>
                <w:szCs w:val="18"/>
                <w:lang w:eastAsia="en-US"/>
              </w:rPr>
            </w:pPr>
          </w:p>
          <w:p w14:paraId="47AC98FB" w14:textId="77777777" w:rsidR="00FA3178" w:rsidRPr="00BD70F0" w:rsidRDefault="00FA3178" w:rsidP="002C2E4B">
            <w:pPr>
              <w:snapToGrid w:val="0"/>
              <w:spacing w:after="0"/>
              <w:rPr>
                <w:rFonts w:eastAsia="SimSun"/>
                <w:b/>
                <w:sz w:val="18"/>
                <w:szCs w:val="18"/>
                <w:highlight w:val="green"/>
                <w:lang w:eastAsia="en-US"/>
              </w:rPr>
            </w:pPr>
            <w:r w:rsidRPr="00BD70F0">
              <w:rPr>
                <w:rFonts w:eastAsia="SimSun"/>
                <w:b/>
                <w:sz w:val="18"/>
                <w:szCs w:val="18"/>
                <w:highlight w:val="green"/>
                <w:lang w:eastAsia="en-US"/>
              </w:rPr>
              <w:t>Agreement:</w:t>
            </w:r>
          </w:p>
          <w:p w14:paraId="4375A67B" w14:textId="77777777" w:rsidR="00FA3178" w:rsidRPr="00BD70F0" w:rsidRDefault="00FA3178" w:rsidP="002C2E4B">
            <w:pPr>
              <w:spacing w:after="0"/>
              <w:rPr>
                <w:rFonts w:eastAsia="SimSun"/>
                <w:bCs/>
                <w:sz w:val="18"/>
                <w:szCs w:val="18"/>
              </w:rPr>
            </w:pPr>
            <w:r w:rsidRPr="00BD70F0">
              <w:rPr>
                <w:sz w:val="18"/>
                <w:szCs w:val="18"/>
              </w:rPr>
              <w:t>For</w:t>
            </w:r>
            <w:r w:rsidRPr="00BD70F0">
              <w:rPr>
                <w:rFonts w:eastAsia="SimSun"/>
                <w:bCs/>
                <w:sz w:val="18"/>
                <w:szCs w:val="18"/>
              </w:rPr>
              <w:t xml:space="preserve"> early triggering of aperiodic CSI reporting and the associated CSI-RS</w:t>
            </w:r>
            <w:r w:rsidRPr="00BD70F0">
              <w:rPr>
                <w:bCs/>
                <w:sz w:val="18"/>
                <w:szCs w:val="18"/>
              </w:rPr>
              <w:t xml:space="preserve"> for CSI</w:t>
            </w:r>
            <w:r w:rsidRPr="00BD70F0">
              <w:rPr>
                <w:rFonts w:eastAsia="SimSun"/>
                <w:bCs/>
                <w:sz w:val="18"/>
                <w:szCs w:val="18"/>
              </w:rPr>
              <w:t xml:space="preserve"> when UE transition from IDLE/INACTIVE to CONNECTED mode, support </w:t>
            </w:r>
            <w:r w:rsidRPr="00303090">
              <w:rPr>
                <w:rFonts w:eastAsia="SimSun"/>
                <w:bCs/>
                <w:sz w:val="18"/>
                <w:szCs w:val="18"/>
                <w:highlight w:val="cyan"/>
              </w:rPr>
              <w:t>Option-2</w:t>
            </w:r>
            <w:r w:rsidRPr="00BD70F0">
              <w:rPr>
                <w:rFonts w:eastAsia="SimSun"/>
                <w:bCs/>
                <w:sz w:val="18"/>
                <w:szCs w:val="18"/>
              </w:rPr>
              <w:t xml:space="preserve"> </w:t>
            </w:r>
            <w:r w:rsidRPr="00BD70F0">
              <w:rPr>
                <w:bCs/>
                <w:sz w:val="18"/>
                <w:szCs w:val="18"/>
              </w:rPr>
              <w:t>as follows</w:t>
            </w:r>
            <w:r w:rsidRPr="00BD70F0">
              <w:rPr>
                <w:rFonts w:eastAsia="SimSun"/>
                <w:bCs/>
                <w:sz w:val="18"/>
                <w:szCs w:val="18"/>
              </w:rPr>
              <w:t>:</w:t>
            </w:r>
          </w:p>
          <w:p w14:paraId="13809999" w14:textId="77777777" w:rsidR="00FA3178" w:rsidRPr="00BD70F0" w:rsidRDefault="00FA3178" w:rsidP="002C2E4B">
            <w:pPr>
              <w:pStyle w:val="a4"/>
              <w:widowControl/>
              <w:numPr>
                <w:ilvl w:val="0"/>
                <w:numId w:val="29"/>
              </w:numPr>
              <w:autoSpaceDE/>
              <w:autoSpaceDN/>
              <w:spacing w:after="0"/>
              <w:ind w:leftChars="0" w:hanging="158"/>
              <w:contextualSpacing/>
              <w:rPr>
                <w:sz w:val="18"/>
                <w:szCs w:val="18"/>
              </w:rPr>
            </w:pPr>
            <w:r w:rsidRPr="00BD70F0">
              <w:rPr>
                <w:sz w:val="18"/>
                <w:szCs w:val="18"/>
              </w:rPr>
              <w:t xml:space="preserve">In Step-1, SIBx provides one or multiple CSI report configurations based on one or multiple UE capability assumptions </w:t>
            </w:r>
          </w:p>
          <w:p w14:paraId="47913F0D" w14:textId="77777777" w:rsidR="00FA3178" w:rsidRPr="00BD70F0" w:rsidRDefault="00FA3178" w:rsidP="002C2E4B">
            <w:pPr>
              <w:widowControl/>
              <w:numPr>
                <w:ilvl w:val="1"/>
                <w:numId w:val="26"/>
              </w:numPr>
              <w:tabs>
                <w:tab w:val="clear" w:pos="0"/>
                <w:tab w:val="left" w:pos="153"/>
                <w:tab w:val="left" w:pos="1286"/>
              </w:tabs>
              <w:autoSpaceDE/>
              <w:autoSpaceDN/>
              <w:spacing w:after="0"/>
              <w:ind w:left="822" w:hanging="142"/>
              <w:contextualSpacing/>
              <w:rPr>
                <w:sz w:val="18"/>
                <w:szCs w:val="18"/>
              </w:rPr>
            </w:pPr>
            <w:r w:rsidRPr="00BD70F0">
              <w:rPr>
                <w:sz w:val="18"/>
                <w:szCs w:val="18"/>
              </w:rPr>
              <w:t>Each CSI reporting configuration is associated with a CSI resource configuration for channel measurement.</w:t>
            </w:r>
          </w:p>
          <w:p w14:paraId="2A2C9F9B" w14:textId="77777777" w:rsidR="00FA3178" w:rsidRPr="00BD70F0" w:rsidRDefault="00FA3178" w:rsidP="002C2E4B">
            <w:pPr>
              <w:widowControl/>
              <w:numPr>
                <w:ilvl w:val="2"/>
                <w:numId w:val="26"/>
              </w:numPr>
              <w:tabs>
                <w:tab w:val="clear" w:pos="0"/>
                <w:tab w:val="left" w:pos="295"/>
              </w:tabs>
              <w:autoSpaceDE/>
              <w:autoSpaceDN/>
              <w:spacing w:after="0"/>
              <w:ind w:left="1531" w:hanging="340"/>
              <w:contextualSpacing/>
              <w:rPr>
                <w:sz w:val="18"/>
                <w:szCs w:val="18"/>
              </w:rPr>
            </w:pPr>
            <w:r w:rsidRPr="00BD70F0">
              <w:rPr>
                <w:sz w:val="18"/>
                <w:szCs w:val="18"/>
              </w:rPr>
              <w:t>The CSI-RS resource set(s) in the CSI resource configuration for channel measurement is provided with a same number of CSI-RS ports</w:t>
            </w:r>
            <w:r w:rsidRPr="00BD70F0">
              <w:rPr>
                <w:strike/>
                <w:sz w:val="18"/>
                <w:szCs w:val="18"/>
              </w:rPr>
              <w:t xml:space="preserve"> </w:t>
            </w:r>
          </w:p>
          <w:p w14:paraId="0CF3B489" w14:textId="77777777" w:rsidR="00FA3178" w:rsidRPr="00BD70F0" w:rsidRDefault="00FA3178" w:rsidP="002C2E4B">
            <w:pPr>
              <w:widowControl/>
              <w:numPr>
                <w:ilvl w:val="1"/>
                <w:numId w:val="26"/>
              </w:numPr>
              <w:tabs>
                <w:tab w:val="clear" w:pos="0"/>
                <w:tab w:val="left" w:pos="153"/>
                <w:tab w:val="left" w:pos="1286"/>
              </w:tabs>
              <w:autoSpaceDE/>
              <w:autoSpaceDN/>
              <w:spacing w:after="0"/>
              <w:ind w:left="822" w:hanging="142"/>
              <w:contextualSpacing/>
              <w:rPr>
                <w:sz w:val="18"/>
                <w:szCs w:val="18"/>
              </w:rPr>
            </w:pPr>
            <w:r w:rsidRPr="00BD70F0">
              <w:rPr>
                <w:sz w:val="18"/>
                <w:szCs w:val="18"/>
              </w:rPr>
              <w:t>Each CSI reporting configuration is associated with a CSI resource configuration for CSI-IM based interference measurement.</w:t>
            </w:r>
          </w:p>
          <w:p w14:paraId="7C619A39" w14:textId="77777777" w:rsidR="00FA3178" w:rsidRPr="00BD70F0" w:rsidRDefault="00FA3178" w:rsidP="002C2E4B">
            <w:pPr>
              <w:widowControl/>
              <w:numPr>
                <w:ilvl w:val="1"/>
                <w:numId w:val="26"/>
              </w:numPr>
              <w:tabs>
                <w:tab w:val="clear" w:pos="0"/>
                <w:tab w:val="left" w:pos="153"/>
                <w:tab w:val="left" w:pos="1286"/>
              </w:tabs>
              <w:autoSpaceDE/>
              <w:autoSpaceDN/>
              <w:spacing w:after="0"/>
              <w:ind w:left="822" w:hanging="142"/>
              <w:contextualSpacing/>
              <w:rPr>
                <w:sz w:val="18"/>
                <w:szCs w:val="18"/>
                <w:highlight w:val="yellow"/>
              </w:rPr>
            </w:pPr>
            <w:r w:rsidRPr="00BD70F0">
              <w:rPr>
                <w:sz w:val="18"/>
                <w:szCs w:val="18"/>
                <w:highlight w:val="yellow"/>
              </w:rPr>
              <w:t xml:space="preserve">FFS: Support of NZP CSI-RS based interference measurement </w:t>
            </w:r>
          </w:p>
          <w:p w14:paraId="47666E39" w14:textId="77777777" w:rsidR="00FA3178" w:rsidRPr="00BD70F0" w:rsidRDefault="00FA3178" w:rsidP="002C2E4B">
            <w:pPr>
              <w:widowControl/>
              <w:numPr>
                <w:ilvl w:val="1"/>
                <w:numId w:val="26"/>
              </w:numPr>
              <w:tabs>
                <w:tab w:val="clear" w:pos="0"/>
                <w:tab w:val="left" w:pos="153"/>
                <w:tab w:val="left" w:pos="1286"/>
              </w:tabs>
              <w:autoSpaceDE/>
              <w:autoSpaceDN/>
              <w:spacing w:after="0"/>
              <w:ind w:left="822" w:hanging="142"/>
              <w:contextualSpacing/>
              <w:rPr>
                <w:sz w:val="18"/>
                <w:szCs w:val="18"/>
                <w:highlight w:val="yellow"/>
              </w:rPr>
            </w:pPr>
            <w:r w:rsidRPr="00BD70F0">
              <w:rPr>
                <w:sz w:val="18"/>
                <w:szCs w:val="18"/>
                <w:highlight w:val="yellow"/>
              </w:rPr>
              <w:t>FFS: Information to be provided in a CSI report/resource configuration</w:t>
            </w:r>
          </w:p>
          <w:p w14:paraId="3F9F61BD" w14:textId="77777777" w:rsidR="00FA3178" w:rsidRPr="00BD70F0" w:rsidRDefault="00FA3178" w:rsidP="002C2E4B">
            <w:pPr>
              <w:pStyle w:val="a4"/>
              <w:widowControl/>
              <w:numPr>
                <w:ilvl w:val="0"/>
                <w:numId w:val="29"/>
              </w:numPr>
              <w:autoSpaceDE/>
              <w:autoSpaceDN/>
              <w:spacing w:after="0"/>
              <w:ind w:leftChars="0" w:hanging="158"/>
              <w:contextualSpacing/>
              <w:rPr>
                <w:sz w:val="18"/>
                <w:szCs w:val="18"/>
              </w:rPr>
            </w:pPr>
            <w:r w:rsidRPr="00BD70F0">
              <w:rPr>
                <w:rFonts w:eastAsia="PMingLiU"/>
                <w:sz w:val="18"/>
                <w:szCs w:val="18"/>
                <w:lang w:eastAsia="zh-TW"/>
              </w:rPr>
              <w:t xml:space="preserve">In Step-2, </w:t>
            </w:r>
            <w:r w:rsidRPr="00BD70F0">
              <w:rPr>
                <w:sz w:val="18"/>
                <w:szCs w:val="18"/>
              </w:rPr>
              <w:t>UE reports through MSG3 which/whether the CSI report configuration(s) provided in SIBx is/are supported.</w:t>
            </w:r>
          </w:p>
          <w:p w14:paraId="05816902" w14:textId="2438D652" w:rsidR="00FA3178" w:rsidRPr="00BD70F0" w:rsidRDefault="00FA3178" w:rsidP="00BD70F0">
            <w:pPr>
              <w:widowControl/>
              <w:numPr>
                <w:ilvl w:val="1"/>
                <w:numId w:val="26"/>
              </w:numPr>
              <w:tabs>
                <w:tab w:val="clear" w:pos="0"/>
                <w:tab w:val="left" w:pos="153"/>
                <w:tab w:val="left" w:pos="1286"/>
              </w:tabs>
              <w:autoSpaceDE/>
              <w:autoSpaceDN/>
              <w:spacing w:after="0"/>
              <w:ind w:left="822" w:hanging="142"/>
              <w:contextualSpacing/>
              <w:rPr>
                <w:bCs/>
                <w:sz w:val="18"/>
                <w:szCs w:val="18"/>
                <w:highlight w:val="yellow"/>
                <w:lang w:val="en-US"/>
              </w:rPr>
            </w:pPr>
            <w:r w:rsidRPr="00BD70F0">
              <w:rPr>
                <w:sz w:val="18"/>
                <w:szCs w:val="18"/>
                <w:highlight w:val="yellow"/>
              </w:rPr>
              <w:t>FFS: How to report which/whether the CSI report configuration(s) provided in SIBx is/are supported.</w:t>
            </w:r>
          </w:p>
        </w:tc>
      </w:tr>
    </w:tbl>
    <w:p w14:paraId="3730F347" w14:textId="77777777" w:rsidR="00396AB6" w:rsidRPr="0051304E" w:rsidRDefault="00396AB6" w:rsidP="00D80064">
      <w:pPr>
        <w:rPr>
          <w:bCs/>
          <w:lang w:val="en-US"/>
        </w:rPr>
      </w:pPr>
    </w:p>
    <w:p w14:paraId="4645F3E8" w14:textId="5E170C05" w:rsidR="00B1242C" w:rsidRDefault="00B1242C" w:rsidP="00D80064">
      <w:pPr>
        <w:rPr>
          <w:bCs/>
          <w:lang w:val="en-US"/>
        </w:rPr>
      </w:pPr>
      <w:r>
        <w:rPr>
          <w:rFonts w:hint="eastAsia"/>
          <w:bCs/>
          <w:lang w:val="en-US"/>
        </w:rPr>
        <w:t>Each SRS config</w:t>
      </w:r>
      <w:r w:rsidR="002F352D">
        <w:rPr>
          <w:rFonts w:hint="eastAsia"/>
          <w:bCs/>
          <w:lang w:val="en-US"/>
        </w:rPr>
        <w:t>uration</w:t>
      </w:r>
      <w:r>
        <w:rPr>
          <w:rFonts w:hint="eastAsia"/>
          <w:bCs/>
          <w:lang w:val="en-US"/>
        </w:rPr>
        <w:t xml:space="preserve"> may be comprised of at least one of the following: one or multiple SRS resource set(s), tpc-Accumulation, alpha, p0, and srs-PowerControlAdjustmentStates. For SRS power control, tpc-Accumulation and srs-PowerControlAdjustmentStates may not be needed if </w:t>
      </w:r>
      <w:r w:rsidR="007C0DA8">
        <w:rPr>
          <w:rFonts w:hint="eastAsia"/>
          <w:bCs/>
          <w:lang w:val="en-US"/>
        </w:rPr>
        <w:t xml:space="preserve">only </w:t>
      </w:r>
      <w:r>
        <w:rPr>
          <w:rFonts w:hint="eastAsia"/>
          <w:bCs/>
          <w:lang w:val="en-US"/>
        </w:rPr>
        <w:t>separate close</w:t>
      </w:r>
      <w:r w:rsidR="007C0DA8">
        <w:rPr>
          <w:rFonts w:hint="eastAsia"/>
          <w:bCs/>
          <w:lang w:val="en-US"/>
        </w:rPr>
        <w:t>d</w:t>
      </w:r>
      <w:r>
        <w:rPr>
          <w:rFonts w:hint="eastAsia"/>
          <w:bCs/>
          <w:lang w:val="en-US"/>
        </w:rPr>
        <w:t xml:space="preserve"> loop </w:t>
      </w:r>
      <w:r>
        <w:rPr>
          <w:rFonts w:hint="eastAsia"/>
          <w:bCs/>
          <w:lang w:val="en-US"/>
        </w:rPr>
        <w:lastRenderedPageBreak/>
        <w:t xml:space="preserve">power control is </w:t>
      </w:r>
      <w:r w:rsidR="007C0DA8">
        <w:rPr>
          <w:rFonts w:hint="eastAsia"/>
          <w:bCs/>
          <w:lang w:val="en-US"/>
        </w:rPr>
        <w:t>supported</w:t>
      </w:r>
      <w:r>
        <w:rPr>
          <w:rFonts w:hint="eastAsia"/>
          <w:bCs/>
          <w:lang w:val="en-US"/>
        </w:rPr>
        <w:t xml:space="preserve"> for SRS, which should be decided from the group. Multiple SRS resource sets may be needed for antenna switching.</w:t>
      </w:r>
      <w:r w:rsidR="009E5679">
        <w:rPr>
          <w:rFonts w:hint="eastAsia"/>
          <w:bCs/>
          <w:lang w:val="en-US"/>
        </w:rPr>
        <w:t xml:space="preserve"> </w:t>
      </w:r>
      <w:r w:rsidR="00173965">
        <w:rPr>
          <w:rFonts w:hint="eastAsia"/>
          <w:bCs/>
          <w:lang w:val="en-US"/>
        </w:rPr>
        <w:t xml:space="preserve">We </w:t>
      </w:r>
      <w:r w:rsidR="002F352D">
        <w:rPr>
          <w:rFonts w:hint="eastAsia"/>
          <w:bCs/>
          <w:lang w:val="en-US"/>
        </w:rPr>
        <w:t>believe</w:t>
      </w:r>
      <w:r w:rsidR="00173965">
        <w:rPr>
          <w:rFonts w:hint="eastAsia"/>
          <w:bCs/>
          <w:lang w:val="en-US"/>
        </w:rPr>
        <w:t xml:space="preserve"> that slotOffset and availableSlotOffsetList are not needed as </w:t>
      </w:r>
      <w:r w:rsidR="00A27EC6">
        <w:rPr>
          <w:rFonts w:hint="eastAsia"/>
          <w:bCs/>
          <w:lang w:val="en-US"/>
        </w:rPr>
        <w:t xml:space="preserve">the </w:t>
      </w:r>
      <w:r w:rsidR="00173965">
        <w:rPr>
          <w:rFonts w:hint="eastAsia"/>
          <w:bCs/>
          <w:lang w:val="en-US"/>
        </w:rPr>
        <w:t>triggering slot offset for SRS-AS would be indicated via MAC CE in MSG4</w:t>
      </w:r>
      <w:r w:rsidR="00A27EC6">
        <w:rPr>
          <w:rFonts w:hint="eastAsia"/>
          <w:bCs/>
          <w:lang w:val="en-US"/>
        </w:rPr>
        <w:t>, where signaling overhead is less stringent compared to DCI</w:t>
      </w:r>
      <w:r w:rsidR="00173965">
        <w:rPr>
          <w:rFonts w:hint="eastAsia"/>
          <w:bCs/>
          <w:lang w:val="en-US"/>
        </w:rPr>
        <w:t>.</w:t>
      </w:r>
      <w:r w:rsidR="00C40DC2">
        <w:rPr>
          <w:rFonts w:hint="eastAsia"/>
          <w:bCs/>
          <w:lang w:val="en-US"/>
        </w:rPr>
        <w:t xml:space="preserve"> </w:t>
      </w:r>
      <w:r w:rsidR="0086569A" w:rsidRPr="0086569A">
        <w:rPr>
          <w:bCs/>
          <w:lang w:val="en-US"/>
        </w:rPr>
        <w:t>Considering that SRS-AS triggering occurs immediately following random access completion, it is appropriate to utilize the SSB corresponding to MSG1 RO as the pathloss reference signal for SRS power control</w:t>
      </w:r>
      <w:r w:rsidR="0086569A">
        <w:rPr>
          <w:rFonts w:hint="eastAsia"/>
          <w:bCs/>
          <w:lang w:val="en-US"/>
        </w:rPr>
        <w:t>, which does not need to configure pathlossReferenceRS</w:t>
      </w:r>
      <w:r w:rsidR="0086569A" w:rsidRPr="0086569A">
        <w:rPr>
          <w:bCs/>
          <w:lang w:val="en-US"/>
        </w:rPr>
        <w:t>.</w:t>
      </w:r>
    </w:p>
    <w:p w14:paraId="05302882" w14:textId="4CBDF42A" w:rsidR="00A67A89" w:rsidRPr="00E32D4B" w:rsidRDefault="00BA49F7" w:rsidP="00D80064">
      <w:pPr>
        <w:rPr>
          <w:b/>
          <w:lang w:val="en-US"/>
        </w:rPr>
      </w:pPr>
      <w:r w:rsidRPr="00E32D4B">
        <w:rPr>
          <w:rFonts w:hint="eastAsia"/>
          <w:b/>
          <w:lang w:val="en-US"/>
        </w:rPr>
        <w:t xml:space="preserve">Proposal </w:t>
      </w:r>
      <w:r w:rsidR="00A72374">
        <w:rPr>
          <w:rFonts w:hint="eastAsia"/>
          <w:b/>
          <w:lang w:val="en-US"/>
        </w:rPr>
        <w:t>2</w:t>
      </w:r>
      <w:r w:rsidRPr="00E32D4B">
        <w:rPr>
          <w:rFonts w:hint="eastAsia"/>
          <w:b/>
          <w:lang w:val="en-US"/>
        </w:rPr>
        <w:t xml:space="preserve">: For early SRS-AS/CSI-RS/CSI triggering </w:t>
      </w:r>
      <w:bookmarkStart w:id="5" w:name="_Hlk213433632"/>
      <w:r w:rsidRPr="00E32D4B">
        <w:rPr>
          <w:rFonts w:hint="eastAsia"/>
          <w:b/>
          <w:lang w:val="en-US"/>
        </w:rPr>
        <w:t xml:space="preserve">when </w:t>
      </w:r>
      <w:r w:rsidR="00162D5C" w:rsidRPr="00E32D4B">
        <w:rPr>
          <w:rFonts w:hint="eastAsia"/>
          <w:b/>
          <w:lang w:val="en-US"/>
        </w:rPr>
        <w:t xml:space="preserve">UE transition from </w:t>
      </w:r>
      <w:r w:rsidRPr="00E32D4B">
        <w:rPr>
          <w:rFonts w:hint="eastAsia"/>
          <w:b/>
          <w:lang w:val="en-US"/>
        </w:rPr>
        <w:t>IDLE/INACTIVE</w:t>
      </w:r>
      <w:r w:rsidR="00162D5C" w:rsidRPr="00E32D4B">
        <w:rPr>
          <w:rFonts w:hint="eastAsia"/>
          <w:b/>
          <w:lang w:val="en-US"/>
        </w:rPr>
        <w:t xml:space="preserve"> to </w:t>
      </w:r>
      <w:r w:rsidRPr="00E32D4B">
        <w:rPr>
          <w:rFonts w:hint="eastAsia"/>
          <w:b/>
          <w:lang w:val="en-US"/>
        </w:rPr>
        <w:t>CONNECTED</w:t>
      </w:r>
      <w:r w:rsidR="00162D5C" w:rsidRPr="00E32D4B">
        <w:rPr>
          <w:rFonts w:hint="eastAsia"/>
          <w:b/>
          <w:lang w:val="en-US"/>
        </w:rPr>
        <w:t xml:space="preserve"> mode</w:t>
      </w:r>
      <w:bookmarkEnd w:id="5"/>
      <w:r w:rsidRPr="00E32D4B">
        <w:rPr>
          <w:rFonts w:hint="eastAsia"/>
          <w:b/>
          <w:lang w:val="en-US"/>
        </w:rPr>
        <w:t xml:space="preserve">, </w:t>
      </w:r>
      <w:r w:rsidR="00DB1476" w:rsidRPr="00E32D4B">
        <w:rPr>
          <w:rFonts w:hint="eastAsia"/>
          <w:b/>
          <w:lang w:val="en-US"/>
        </w:rPr>
        <w:t>support provid</w:t>
      </w:r>
      <w:r w:rsidR="00A67A89" w:rsidRPr="00E32D4B">
        <w:rPr>
          <w:rFonts w:hint="eastAsia"/>
          <w:b/>
          <w:lang w:val="en-US"/>
        </w:rPr>
        <w:t>ing</w:t>
      </w:r>
      <w:r w:rsidR="00DB1476" w:rsidRPr="00E32D4B">
        <w:rPr>
          <w:rFonts w:hint="eastAsia"/>
          <w:b/>
          <w:lang w:val="en-US"/>
        </w:rPr>
        <w:t xml:space="preserve"> </w:t>
      </w:r>
      <w:r w:rsidR="00A67A89" w:rsidRPr="00E32D4B">
        <w:rPr>
          <w:rFonts w:hint="eastAsia"/>
          <w:b/>
          <w:lang w:val="en-US"/>
        </w:rPr>
        <w:t xml:space="preserve">at least one of the following: </w:t>
      </w:r>
    </w:p>
    <w:p w14:paraId="5FA68035" w14:textId="323A23D0" w:rsidR="00A67A89" w:rsidRPr="00E32D4B" w:rsidRDefault="00A67A89" w:rsidP="00A67A89">
      <w:pPr>
        <w:pStyle w:val="a4"/>
        <w:numPr>
          <w:ilvl w:val="0"/>
          <w:numId w:val="62"/>
        </w:numPr>
        <w:ind w:leftChars="0"/>
        <w:rPr>
          <w:b/>
          <w:lang w:val="en-US"/>
        </w:rPr>
      </w:pPr>
      <w:r w:rsidRPr="00E32D4B">
        <w:rPr>
          <w:b/>
          <w:lang w:val="en-US"/>
        </w:rPr>
        <w:t>O</w:t>
      </w:r>
      <w:r w:rsidRPr="00E32D4B">
        <w:rPr>
          <w:rFonts w:hint="eastAsia"/>
          <w:b/>
          <w:lang w:val="en-US"/>
        </w:rPr>
        <w:t>ne or multiple SRS resource set(s)</w:t>
      </w:r>
    </w:p>
    <w:p w14:paraId="60F52C98" w14:textId="3076C6D5" w:rsidR="00A67A89" w:rsidRPr="00E32D4B" w:rsidRDefault="00A67A89" w:rsidP="00A67A89">
      <w:pPr>
        <w:pStyle w:val="a4"/>
        <w:numPr>
          <w:ilvl w:val="0"/>
          <w:numId w:val="62"/>
        </w:numPr>
        <w:ind w:leftChars="0"/>
        <w:rPr>
          <w:b/>
          <w:lang w:val="en-US"/>
        </w:rPr>
      </w:pPr>
      <w:r w:rsidRPr="00E32D4B">
        <w:rPr>
          <w:rFonts w:hint="eastAsia"/>
          <w:b/>
          <w:lang w:val="en-US"/>
        </w:rPr>
        <w:t>tpc-Accumulation</w:t>
      </w:r>
    </w:p>
    <w:p w14:paraId="1587EE38" w14:textId="69624397" w:rsidR="00A67A89" w:rsidRPr="00E32D4B" w:rsidRDefault="00162D5C" w:rsidP="00A67A89">
      <w:pPr>
        <w:pStyle w:val="a4"/>
        <w:numPr>
          <w:ilvl w:val="0"/>
          <w:numId w:val="62"/>
        </w:numPr>
        <w:ind w:leftChars="0"/>
        <w:rPr>
          <w:b/>
          <w:lang w:val="en-US"/>
        </w:rPr>
      </w:pPr>
      <w:r w:rsidRPr="00E32D4B">
        <w:rPr>
          <w:rFonts w:hint="eastAsia"/>
          <w:b/>
          <w:lang w:val="en-US"/>
        </w:rPr>
        <w:t>alpha</w:t>
      </w:r>
    </w:p>
    <w:p w14:paraId="06229908" w14:textId="039622D4" w:rsidR="00162D5C" w:rsidRPr="00E32D4B" w:rsidRDefault="00162D5C" w:rsidP="00A67A89">
      <w:pPr>
        <w:pStyle w:val="a4"/>
        <w:numPr>
          <w:ilvl w:val="0"/>
          <w:numId w:val="62"/>
        </w:numPr>
        <w:ind w:leftChars="0"/>
        <w:rPr>
          <w:b/>
          <w:lang w:val="en-US"/>
        </w:rPr>
      </w:pPr>
      <w:r w:rsidRPr="00E32D4B">
        <w:rPr>
          <w:rFonts w:hint="eastAsia"/>
          <w:b/>
          <w:lang w:val="en-US"/>
        </w:rPr>
        <w:t>p0</w:t>
      </w:r>
    </w:p>
    <w:p w14:paraId="19098959" w14:textId="3B5263DB" w:rsidR="00162D5C" w:rsidRPr="00E32D4B" w:rsidRDefault="00162D5C" w:rsidP="00A67A89">
      <w:pPr>
        <w:pStyle w:val="a4"/>
        <w:numPr>
          <w:ilvl w:val="0"/>
          <w:numId w:val="62"/>
        </w:numPr>
        <w:ind w:leftChars="0"/>
        <w:rPr>
          <w:b/>
          <w:lang w:val="en-US"/>
        </w:rPr>
      </w:pPr>
      <w:r w:rsidRPr="00E32D4B">
        <w:rPr>
          <w:rFonts w:hint="eastAsia"/>
          <w:b/>
          <w:lang w:val="en-US"/>
        </w:rPr>
        <w:t>srs-PowerControlAdjustmentStates</w:t>
      </w:r>
    </w:p>
    <w:p w14:paraId="181980A4" w14:textId="77777777" w:rsidR="00605578" w:rsidRDefault="00605578" w:rsidP="00D80064">
      <w:pPr>
        <w:rPr>
          <w:bCs/>
          <w:lang w:val="en-US"/>
        </w:rPr>
      </w:pPr>
    </w:p>
    <w:p w14:paraId="499961C2" w14:textId="02EDF8CE" w:rsidR="00951759" w:rsidRDefault="00951759" w:rsidP="00D80064">
      <w:pPr>
        <w:rPr>
          <w:bCs/>
          <w:lang w:val="en-US"/>
        </w:rPr>
      </w:pPr>
      <w:r>
        <w:rPr>
          <w:rFonts w:hint="eastAsia"/>
          <w:bCs/>
          <w:lang w:val="en-US"/>
        </w:rPr>
        <w:t>Regarding association between SRS configuration and CSI report configuration, we do</w:t>
      </w:r>
      <w:r w:rsidR="008033FB">
        <w:rPr>
          <w:rFonts w:hint="eastAsia"/>
          <w:bCs/>
          <w:lang w:val="en-US"/>
        </w:rPr>
        <w:t xml:space="preserve"> not</w:t>
      </w:r>
      <w:r>
        <w:rPr>
          <w:rFonts w:hint="eastAsia"/>
          <w:bCs/>
          <w:lang w:val="en-US"/>
        </w:rPr>
        <w:t xml:space="preserve"> see the necessity </w:t>
      </w:r>
      <w:r w:rsidR="008033FB">
        <w:rPr>
          <w:rFonts w:hint="eastAsia"/>
          <w:bCs/>
          <w:lang w:val="en-US"/>
        </w:rPr>
        <w:t xml:space="preserve">for such association, </w:t>
      </w:r>
      <w:r>
        <w:rPr>
          <w:rFonts w:hint="eastAsia"/>
          <w:bCs/>
          <w:lang w:val="en-US"/>
        </w:rPr>
        <w:t>similar to the operation for CONNECTED mode in legacy.</w:t>
      </w:r>
      <w:r w:rsidR="008618AD">
        <w:rPr>
          <w:rFonts w:hint="eastAsia"/>
          <w:bCs/>
          <w:lang w:val="en-US"/>
        </w:rPr>
        <w:t xml:space="preserve"> </w:t>
      </w:r>
      <w:r w:rsidR="002C1772">
        <w:rPr>
          <w:rFonts w:hint="eastAsia"/>
          <w:bCs/>
          <w:lang w:val="en-US"/>
        </w:rPr>
        <w:t>I</w:t>
      </w:r>
      <w:r w:rsidR="008618AD">
        <w:rPr>
          <w:rFonts w:hint="eastAsia"/>
          <w:bCs/>
          <w:lang w:val="en-US"/>
        </w:rPr>
        <w:t xml:space="preserve">ndependent SRS </w:t>
      </w:r>
      <w:r w:rsidR="002C1772">
        <w:rPr>
          <w:rFonts w:hint="eastAsia"/>
          <w:bCs/>
          <w:lang w:val="en-US"/>
        </w:rPr>
        <w:t>a</w:t>
      </w:r>
      <w:r w:rsidR="008618AD">
        <w:rPr>
          <w:rFonts w:hint="eastAsia"/>
          <w:bCs/>
          <w:lang w:val="en-US"/>
        </w:rPr>
        <w:t>nd CSI report configuration</w:t>
      </w:r>
      <w:r w:rsidR="002C1772">
        <w:rPr>
          <w:rFonts w:hint="eastAsia"/>
          <w:bCs/>
          <w:lang w:val="en-US"/>
        </w:rPr>
        <w:t>s</w:t>
      </w:r>
      <w:r w:rsidR="008618AD">
        <w:rPr>
          <w:rFonts w:hint="eastAsia"/>
          <w:bCs/>
          <w:lang w:val="en-US"/>
        </w:rPr>
        <w:t xml:space="preserve"> can be </w:t>
      </w:r>
      <w:r w:rsidR="002C1772">
        <w:rPr>
          <w:rFonts w:hint="eastAsia"/>
          <w:bCs/>
          <w:lang w:val="en-US"/>
        </w:rPr>
        <w:t xml:space="preserve">properly managed through </w:t>
      </w:r>
      <w:r w:rsidR="008618AD">
        <w:rPr>
          <w:rFonts w:hint="eastAsia"/>
          <w:bCs/>
          <w:lang w:val="en-US"/>
        </w:rPr>
        <w:t>NW implementation</w:t>
      </w:r>
      <w:r w:rsidR="002C1772">
        <w:rPr>
          <w:rFonts w:hint="eastAsia"/>
          <w:bCs/>
          <w:lang w:val="en-US"/>
        </w:rPr>
        <w:t>,</w:t>
      </w:r>
      <w:r w:rsidR="008618AD">
        <w:rPr>
          <w:rFonts w:hint="eastAsia"/>
          <w:bCs/>
          <w:lang w:val="en-US"/>
        </w:rPr>
        <w:t xml:space="preserve"> and no clear benefit is found for </w:t>
      </w:r>
      <w:r w:rsidR="002C1772">
        <w:rPr>
          <w:rFonts w:hint="eastAsia"/>
          <w:bCs/>
          <w:lang w:val="en-US"/>
        </w:rPr>
        <w:t>associating them</w:t>
      </w:r>
      <w:r w:rsidR="008618AD">
        <w:rPr>
          <w:rFonts w:hint="eastAsia"/>
          <w:bCs/>
          <w:lang w:val="en-US"/>
        </w:rPr>
        <w:t>.</w:t>
      </w:r>
      <w:r w:rsidR="00FF7DDF">
        <w:rPr>
          <w:rFonts w:hint="eastAsia"/>
          <w:bCs/>
          <w:lang w:val="en-US"/>
        </w:rPr>
        <w:t xml:space="preserve"> Also, separate configurations can be more efficient for capability reporting, allowing UE to select supported configurations for SRS and CSI independently.</w:t>
      </w:r>
    </w:p>
    <w:p w14:paraId="4B40C256" w14:textId="530D2EFE" w:rsidR="00961431" w:rsidRPr="008618AD" w:rsidRDefault="00961431" w:rsidP="00D80064">
      <w:pPr>
        <w:rPr>
          <w:b/>
          <w:lang w:val="en-US"/>
        </w:rPr>
      </w:pPr>
      <w:r w:rsidRPr="008618AD">
        <w:rPr>
          <w:rFonts w:hint="eastAsia"/>
          <w:b/>
          <w:lang w:val="en-US"/>
        </w:rPr>
        <w:t xml:space="preserve">Proposal </w:t>
      </w:r>
      <w:r w:rsidR="00A72374">
        <w:rPr>
          <w:rFonts w:hint="eastAsia"/>
          <w:b/>
          <w:lang w:val="en-US"/>
        </w:rPr>
        <w:t>3</w:t>
      </w:r>
      <w:r w:rsidRPr="008618AD">
        <w:rPr>
          <w:rFonts w:hint="eastAsia"/>
          <w:b/>
          <w:lang w:val="en-US"/>
        </w:rPr>
        <w:t xml:space="preserve">: </w:t>
      </w:r>
      <w:r w:rsidR="001E2435" w:rsidRPr="008618AD">
        <w:rPr>
          <w:rFonts w:hint="eastAsia"/>
          <w:b/>
          <w:lang w:val="en-US"/>
        </w:rPr>
        <w:t xml:space="preserve">For early SRS-AS/CSI-RS/CSI triggering </w:t>
      </w:r>
      <w:r w:rsidR="00B762DA" w:rsidRPr="00E32D4B">
        <w:rPr>
          <w:rFonts w:hint="eastAsia"/>
          <w:b/>
          <w:lang w:val="en-US"/>
        </w:rPr>
        <w:t>when UE transition from IDLE/INACTIVE to CONNECTED mode</w:t>
      </w:r>
      <w:r w:rsidR="001E2435" w:rsidRPr="008618AD">
        <w:rPr>
          <w:rFonts w:hint="eastAsia"/>
          <w:b/>
          <w:lang w:val="en-US"/>
        </w:rPr>
        <w:t xml:space="preserve">, </w:t>
      </w:r>
      <w:r w:rsidR="00582570" w:rsidRPr="008618AD">
        <w:rPr>
          <w:rFonts w:hint="eastAsia"/>
          <w:b/>
          <w:lang w:val="en-US"/>
        </w:rPr>
        <w:t xml:space="preserve">do </w:t>
      </w:r>
      <w:r w:rsidR="0072288E" w:rsidRPr="008618AD">
        <w:rPr>
          <w:rFonts w:hint="eastAsia"/>
          <w:b/>
          <w:lang w:val="en-US"/>
        </w:rPr>
        <w:t xml:space="preserve">not </w:t>
      </w:r>
      <w:r w:rsidR="007F3012" w:rsidRPr="008618AD">
        <w:rPr>
          <w:rFonts w:hint="eastAsia"/>
          <w:b/>
          <w:lang w:val="en-US"/>
        </w:rPr>
        <w:t xml:space="preserve">support </w:t>
      </w:r>
      <w:r w:rsidR="00A11912" w:rsidRPr="008618AD">
        <w:rPr>
          <w:rFonts w:hint="eastAsia"/>
          <w:b/>
          <w:lang w:val="en-US"/>
        </w:rPr>
        <w:t xml:space="preserve">association between </w:t>
      </w:r>
      <w:r w:rsidR="007F3012" w:rsidRPr="008618AD">
        <w:rPr>
          <w:rFonts w:hint="eastAsia"/>
          <w:b/>
          <w:lang w:val="en-US"/>
        </w:rPr>
        <w:t>SRS configuration</w:t>
      </w:r>
      <w:r w:rsidR="00A11912" w:rsidRPr="008618AD">
        <w:rPr>
          <w:rFonts w:hint="eastAsia"/>
          <w:b/>
          <w:lang w:val="en-US"/>
        </w:rPr>
        <w:t xml:space="preserve"> and CSI report configuration</w:t>
      </w:r>
      <w:r w:rsidR="00C40A23" w:rsidRPr="008618AD">
        <w:rPr>
          <w:rFonts w:hint="eastAsia"/>
          <w:b/>
          <w:lang w:val="en-US"/>
        </w:rPr>
        <w:t>.</w:t>
      </w:r>
    </w:p>
    <w:p w14:paraId="23183042" w14:textId="77777777" w:rsidR="00BA49F7" w:rsidRDefault="00BA49F7" w:rsidP="00D80064">
      <w:pPr>
        <w:rPr>
          <w:bCs/>
          <w:lang w:val="en-US"/>
        </w:rPr>
      </w:pPr>
    </w:p>
    <w:p w14:paraId="06CE2CD7" w14:textId="498C7D9D" w:rsidR="008618AD" w:rsidRPr="00702A56" w:rsidRDefault="00F07729" w:rsidP="00D80064">
      <w:pPr>
        <w:rPr>
          <w:bCs/>
          <w:lang w:val="en-US"/>
        </w:rPr>
      </w:pPr>
      <w:r>
        <w:rPr>
          <w:rFonts w:hint="eastAsia"/>
          <w:bCs/>
          <w:lang w:val="en-US"/>
        </w:rPr>
        <w:t xml:space="preserve">It is straightforward that two reporting methods </w:t>
      </w:r>
      <w:r w:rsidR="00FE6120">
        <w:rPr>
          <w:rFonts w:hint="eastAsia"/>
          <w:bCs/>
          <w:lang w:val="en-US"/>
        </w:rPr>
        <w:t xml:space="preserve">can be </w:t>
      </w:r>
      <w:r>
        <w:rPr>
          <w:rFonts w:hint="eastAsia"/>
          <w:bCs/>
          <w:lang w:val="en-US"/>
        </w:rPr>
        <w:t xml:space="preserve">considered: 1) index-based reporting and 2) bitmap-based reporting. The former can reduce reporting overhead </w:t>
      </w:r>
      <w:r w:rsidR="00FE6120">
        <w:rPr>
          <w:rFonts w:hint="eastAsia"/>
          <w:bCs/>
          <w:lang w:val="en-US"/>
        </w:rPr>
        <w:t>but may not b</w:t>
      </w:r>
      <w:r>
        <w:rPr>
          <w:rFonts w:hint="eastAsia"/>
          <w:bCs/>
          <w:lang w:val="en-US"/>
        </w:rPr>
        <w:t xml:space="preserve">e </w:t>
      </w:r>
      <w:r w:rsidR="00FE6120">
        <w:rPr>
          <w:rFonts w:hint="eastAsia"/>
          <w:bCs/>
          <w:lang w:val="en-US"/>
        </w:rPr>
        <w:t xml:space="preserve">efficient for indicating multiple supported configurations. </w:t>
      </w:r>
      <w:r>
        <w:rPr>
          <w:rFonts w:hint="eastAsia"/>
          <w:bCs/>
          <w:lang w:val="en-US"/>
        </w:rPr>
        <w:t xml:space="preserve">If the SRS configuration corresponding to the highest capability can be </w:t>
      </w:r>
      <w:r w:rsidR="00FE6120">
        <w:rPr>
          <w:rFonts w:hint="eastAsia"/>
          <w:bCs/>
          <w:lang w:val="en-US"/>
        </w:rPr>
        <w:t xml:space="preserve">unambiguously </w:t>
      </w:r>
      <w:r>
        <w:rPr>
          <w:rFonts w:hint="eastAsia"/>
          <w:bCs/>
          <w:lang w:val="en-US"/>
        </w:rPr>
        <w:t>selected</w:t>
      </w:r>
      <w:r w:rsidR="00FE6120">
        <w:rPr>
          <w:rFonts w:hint="eastAsia"/>
          <w:bCs/>
          <w:lang w:val="en-US"/>
        </w:rPr>
        <w:t xml:space="preserve"> based on clear </w:t>
      </w:r>
      <w:r>
        <w:rPr>
          <w:rFonts w:hint="eastAsia"/>
          <w:bCs/>
          <w:lang w:val="en-US"/>
        </w:rPr>
        <w:t xml:space="preserve">capability ordering, then index-based reporting would be </w:t>
      </w:r>
      <w:r w:rsidR="00FE6120">
        <w:rPr>
          <w:rFonts w:hint="eastAsia"/>
          <w:bCs/>
          <w:lang w:val="en-US"/>
        </w:rPr>
        <w:t>perferable</w:t>
      </w:r>
      <w:r>
        <w:rPr>
          <w:rFonts w:hint="eastAsia"/>
          <w:bCs/>
          <w:lang w:val="en-US"/>
        </w:rPr>
        <w:t xml:space="preserve">. </w:t>
      </w:r>
      <w:r w:rsidR="00FE6120">
        <w:rPr>
          <w:rFonts w:hint="eastAsia"/>
          <w:bCs/>
          <w:lang w:val="en-US"/>
        </w:rPr>
        <w:t>Otherwise</w:t>
      </w:r>
      <w:r>
        <w:rPr>
          <w:rFonts w:hint="eastAsia"/>
          <w:bCs/>
          <w:lang w:val="en-US"/>
        </w:rPr>
        <w:t xml:space="preserve">, bitmap-based reporting </w:t>
      </w:r>
      <w:r w:rsidR="00FE6120">
        <w:rPr>
          <w:rFonts w:hint="eastAsia"/>
          <w:bCs/>
          <w:lang w:val="en-US"/>
        </w:rPr>
        <w:t>appears to be the only viable option.</w:t>
      </w:r>
    </w:p>
    <w:p w14:paraId="51BD65FB" w14:textId="796F7144" w:rsidR="004037FE" w:rsidRPr="00F07729" w:rsidRDefault="00BA49F7" w:rsidP="00D80064">
      <w:pPr>
        <w:rPr>
          <w:b/>
          <w:lang w:val="en-US"/>
        </w:rPr>
      </w:pPr>
      <w:r w:rsidRPr="00F07729">
        <w:rPr>
          <w:rFonts w:hint="eastAsia"/>
          <w:b/>
          <w:lang w:val="en-US"/>
        </w:rPr>
        <w:t>Proposal</w:t>
      </w:r>
      <w:r w:rsidR="00A72374">
        <w:rPr>
          <w:rFonts w:hint="eastAsia"/>
          <w:b/>
          <w:lang w:val="en-US"/>
        </w:rPr>
        <w:t xml:space="preserve"> 4</w:t>
      </w:r>
      <w:r w:rsidRPr="00F07729">
        <w:rPr>
          <w:rFonts w:hint="eastAsia"/>
          <w:b/>
          <w:lang w:val="en-US"/>
        </w:rPr>
        <w:t xml:space="preserve">: For early SRS-AS/CSI-RS/CSI triggering </w:t>
      </w:r>
      <w:r w:rsidR="00B762DA" w:rsidRPr="00E32D4B">
        <w:rPr>
          <w:rFonts w:hint="eastAsia"/>
          <w:b/>
          <w:lang w:val="en-US"/>
        </w:rPr>
        <w:t>when UE transition from IDLE/INACTIVE to CONNECTED mode</w:t>
      </w:r>
      <w:r w:rsidRPr="00F07729">
        <w:rPr>
          <w:rFonts w:hint="eastAsia"/>
          <w:b/>
          <w:lang w:val="en-US"/>
        </w:rPr>
        <w:t xml:space="preserve">, </w:t>
      </w:r>
      <w:r w:rsidR="004037FE" w:rsidRPr="00F07729">
        <w:rPr>
          <w:rFonts w:hint="eastAsia"/>
          <w:b/>
          <w:lang w:val="en-US"/>
        </w:rPr>
        <w:t xml:space="preserve">support UE reporting to indicate </w:t>
      </w:r>
      <w:r w:rsidR="00171EC1" w:rsidRPr="00F07729">
        <w:rPr>
          <w:rFonts w:hint="eastAsia"/>
          <w:b/>
          <w:lang w:val="en-US"/>
        </w:rPr>
        <w:t>which</w:t>
      </w:r>
      <w:r w:rsidR="004037FE" w:rsidRPr="00F07729">
        <w:rPr>
          <w:rFonts w:hint="eastAsia"/>
          <w:b/>
          <w:lang w:val="en-US"/>
        </w:rPr>
        <w:t xml:space="preserve"> SRS configuration</w:t>
      </w:r>
      <w:r w:rsidR="00171EC1" w:rsidRPr="00F07729">
        <w:rPr>
          <w:rFonts w:hint="eastAsia"/>
          <w:b/>
          <w:lang w:val="en-US"/>
        </w:rPr>
        <w:t>(s)</w:t>
      </w:r>
      <w:r w:rsidR="004037FE" w:rsidRPr="00F07729">
        <w:rPr>
          <w:rFonts w:hint="eastAsia"/>
          <w:b/>
          <w:lang w:val="en-US"/>
        </w:rPr>
        <w:t xml:space="preserve"> provided in SIBx </w:t>
      </w:r>
      <w:r w:rsidR="004403B5" w:rsidRPr="00F07729">
        <w:rPr>
          <w:rFonts w:hint="eastAsia"/>
          <w:b/>
          <w:lang w:val="en-US"/>
        </w:rPr>
        <w:t>is/</w:t>
      </w:r>
      <w:r w:rsidR="00CA5821" w:rsidRPr="00F07729">
        <w:rPr>
          <w:rFonts w:hint="eastAsia"/>
          <w:b/>
          <w:lang w:val="en-US"/>
        </w:rPr>
        <w:t>are</w:t>
      </w:r>
      <w:r w:rsidR="004037FE" w:rsidRPr="00F07729">
        <w:rPr>
          <w:rFonts w:hint="eastAsia"/>
          <w:b/>
          <w:lang w:val="en-US"/>
        </w:rPr>
        <w:t xml:space="preserve"> supported</w:t>
      </w:r>
      <w:r w:rsidR="00A209CE" w:rsidRPr="00F07729">
        <w:rPr>
          <w:rFonts w:hint="eastAsia"/>
          <w:b/>
          <w:lang w:val="en-US"/>
        </w:rPr>
        <w:t xml:space="preserve"> via</w:t>
      </w:r>
    </w:p>
    <w:p w14:paraId="5E7CDB04" w14:textId="0FFD116F" w:rsidR="00F32E7D" w:rsidRDefault="00F32E7D" w:rsidP="00F32E7D">
      <w:pPr>
        <w:pStyle w:val="a4"/>
        <w:numPr>
          <w:ilvl w:val="0"/>
          <w:numId w:val="56"/>
        </w:numPr>
        <w:ind w:leftChars="0"/>
        <w:rPr>
          <w:b/>
          <w:lang w:val="en-US"/>
        </w:rPr>
      </w:pPr>
      <w:r w:rsidRPr="00F07729">
        <w:rPr>
          <w:rFonts w:hint="eastAsia"/>
          <w:b/>
          <w:lang w:val="en-US"/>
        </w:rPr>
        <w:t>Alt-1: Index-based reporting (allowing selecting only a single configuration)</w:t>
      </w:r>
    </w:p>
    <w:p w14:paraId="64CA2073" w14:textId="4E4CFC55" w:rsidR="00607CAB" w:rsidRPr="00607CAB" w:rsidRDefault="00010C3A" w:rsidP="00607CAB">
      <w:pPr>
        <w:pStyle w:val="a4"/>
        <w:numPr>
          <w:ilvl w:val="1"/>
          <w:numId w:val="22"/>
        </w:numPr>
        <w:ind w:leftChars="0"/>
        <w:rPr>
          <w:b/>
          <w:bCs/>
          <w:lang w:val="en-US"/>
        </w:rPr>
      </w:pPr>
      <w:r w:rsidRPr="00607CAB">
        <w:rPr>
          <w:rFonts w:hint="eastAsia"/>
          <w:b/>
          <w:bCs/>
          <w:lang w:val="en-US"/>
        </w:rPr>
        <w:t xml:space="preserve">FFS: Whether the single configuration </w:t>
      </w:r>
      <w:r>
        <w:rPr>
          <w:rFonts w:hint="eastAsia"/>
          <w:b/>
          <w:bCs/>
          <w:lang w:val="en-US"/>
        </w:rPr>
        <w:t>represents</w:t>
      </w:r>
      <w:r w:rsidRPr="00607CAB">
        <w:rPr>
          <w:rFonts w:hint="eastAsia"/>
          <w:b/>
          <w:bCs/>
          <w:lang w:val="en-US"/>
        </w:rPr>
        <w:t xml:space="preserve"> the highest capability</w:t>
      </w:r>
    </w:p>
    <w:p w14:paraId="450E7908" w14:textId="50B991FF" w:rsidR="00A209CE" w:rsidRPr="00A209CE" w:rsidRDefault="00A209CE" w:rsidP="00A209CE">
      <w:pPr>
        <w:pStyle w:val="a4"/>
        <w:numPr>
          <w:ilvl w:val="0"/>
          <w:numId w:val="56"/>
        </w:numPr>
        <w:ind w:leftChars="0"/>
        <w:rPr>
          <w:bCs/>
          <w:lang w:val="en-US"/>
        </w:rPr>
      </w:pPr>
      <w:r w:rsidRPr="00F07729">
        <w:rPr>
          <w:rFonts w:hint="eastAsia"/>
          <w:b/>
          <w:lang w:val="en-US"/>
        </w:rPr>
        <w:t>Alt-</w:t>
      </w:r>
      <w:r w:rsidR="00F32E7D" w:rsidRPr="00F07729">
        <w:rPr>
          <w:rFonts w:hint="eastAsia"/>
          <w:b/>
          <w:lang w:val="en-US"/>
        </w:rPr>
        <w:t>2</w:t>
      </w:r>
      <w:r w:rsidRPr="00F07729">
        <w:rPr>
          <w:rFonts w:hint="eastAsia"/>
          <w:b/>
          <w:lang w:val="en-US"/>
        </w:rPr>
        <w:t xml:space="preserve">: </w:t>
      </w:r>
      <w:r w:rsidR="004403B5" w:rsidRPr="00F07729">
        <w:rPr>
          <w:rFonts w:hint="eastAsia"/>
          <w:b/>
          <w:lang w:val="en-US"/>
        </w:rPr>
        <w:t>B</w:t>
      </w:r>
      <w:r w:rsidRPr="00F07729">
        <w:rPr>
          <w:rFonts w:hint="eastAsia"/>
          <w:b/>
          <w:lang w:val="en-US"/>
        </w:rPr>
        <w:t>itmap-based reporting</w:t>
      </w:r>
      <w:r w:rsidR="004403B5" w:rsidRPr="00F07729">
        <w:rPr>
          <w:rFonts w:hint="eastAsia"/>
          <w:b/>
          <w:lang w:val="en-US"/>
        </w:rPr>
        <w:t xml:space="preserve"> (allowing selecting one or more configurations)</w:t>
      </w:r>
    </w:p>
    <w:p w14:paraId="3B624680" w14:textId="2B61B472" w:rsidR="00B762DA" w:rsidRDefault="00B762DA" w:rsidP="00D80064">
      <w:pPr>
        <w:rPr>
          <w:bCs/>
          <w:lang w:val="en-US"/>
        </w:rPr>
      </w:pPr>
    </w:p>
    <w:p w14:paraId="4F189655" w14:textId="79725B14" w:rsidR="00690F43" w:rsidRDefault="00AE4CE2" w:rsidP="00AE4CE2">
      <w:pPr>
        <w:rPr>
          <w:bCs/>
          <w:lang w:val="en-US"/>
        </w:rPr>
      </w:pPr>
      <w:r w:rsidRPr="00AE4CE2">
        <w:rPr>
          <w:bCs/>
          <w:lang w:val="en-US"/>
        </w:rPr>
        <w:t>We do not see the need for NZP CSI-RS based interference measurement, since early SRS-AS/CSI-RS/CSI triggering provides only lightweight CSI acquisition capabilities and limited measurement occasions, which are insufficient to acquire reliable CSIT for MU-MIMO operation.</w:t>
      </w:r>
    </w:p>
    <w:p w14:paraId="1BB5E85A" w14:textId="7FE2B816" w:rsidR="007E3BF4" w:rsidRPr="00B762DA" w:rsidRDefault="00BA49F7" w:rsidP="00D80064">
      <w:pPr>
        <w:rPr>
          <w:b/>
          <w:lang w:val="en-US"/>
        </w:rPr>
      </w:pPr>
      <w:r w:rsidRPr="00B762DA">
        <w:rPr>
          <w:rFonts w:hint="eastAsia"/>
          <w:b/>
          <w:lang w:val="en-US"/>
        </w:rPr>
        <w:t xml:space="preserve">Proposal </w:t>
      </w:r>
      <w:r w:rsidR="00A72374">
        <w:rPr>
          <w:rFonts w:hint="eastAsia"/>
          <w:b/>
          <w:lang w:val="en-US"/>
        </w:rPr>
        <w:t>5</w:t>
      </w:r>
      <w:r w:rsidRPr="00B762DA">
        <w:rPr>
          <w:rFonts w:hint="eastAsia"/>
          <w:b/>
          <w:lang w:val="en-US"/>
        </w:rPr>
        <w:t xml:space="preserve">: For early SRS-AS/CSI-RS/CSI triggering </w:t>
      </w:r>
      <w:r w:rsidR="00B762DA" w:rsidRPr="00B762DA">
        <w:rPr>
          <w:rFonts w:hint="eastAsia"/>
          <w:b/>
          <w:lang w:val="en-US"/>
        </w:rPr>
        <w:t>when UE transition from IDLE/INACTIVE to CONNECTED mode</w:t>
      </w:r>
      <w:r w:rsidRPr="00B762DA">
        <w:rPr>
          <w:rFonts w:hint="eastAsia"/>
          <w:b/>
          <w:lang w:val="en-US"/>
        </w:rPr>
        <w:t xml:space="preserve">, </w:t>
      </w:r>
      <w:r w:rsidR="008A6A36" w:rsidRPr="00B762DA">
        <w:rPr>
          <w:rFonts w:hint="eastAsia"/>
          <w:b/>
          <w:lang w:val="en-US"/>
        </w:rPr>
        <w:t xml:space="preserve">do </w:t>
      </w:r>
      <w:r w:rsidRPr="00B762DA">
        <w:rPr>
          <w:rFonts w:hint="eastAsia"/>
          <w:b/>
          <w:lang w:val="en-US"/>
        </w:rPr>
        <w:t>not support NZP CSI-RS based interference measurement</w:t>
      </w:r>
      <w:r w:rsidR="00C40A23" w:rsidRPr="00B762DA">
        <w:rPr>
          <w:rFonts w:hint="eastAsia"/>
          <w:b/>
          <w:lang w:val="en-US"/>
        </w:rPr>
        <w:t>.</w:t>
      </w:r>
    </w:p>
    <w:p w14:paraId="57D6DEE6" w14:textId="77777777" w:rsidR="00C74209" w:rsidRDefault="00C74209" w:rsidP="00D80064">
      <w:pPr>
        <w:rPr>
          <w:bCs/>
          <w:lang w:val="en-US"/>
        </w:rPr>
      </w:pPr>
    </w:p>
    <w:p w14:paraId="67070109" w14:textId="181C7730" w:rsidR="00AC210D" w:rsidRDefault="00AC210D" w:rsidP="00D80064">
      <w:pPr>
        <w:rPr>
          <w:bCs/>
          <w:lang w:val="en-US"/>
        </w:rPr>
      </w:pPr>
      <w:r>
        <w:rPr>
          <w:rFonts w:hint="eastAsia"/>
          <w:bCs/>
          <w:lang w:val="en-US"/>
        </w:rPr>
        <w:t xml:space="preserve">For early SRS-AS/CSI-RS/CSI triggering when UE transition from IDLE/INACTIVE to CONNECTED mode, CSI measurement and reporting is performed in </w:t>
      </w:r>
      <w:r w:rsidR="00183F13">
        <w:rPr>
          <w:rFonts w:hint="eastAsia"/>
          <w:bCs/>
          <w:lang w:val="en-US"/>
        </w:rPr>
        <w:t xml:space="preserve">the </w:t>
      </w:r>
      <w:r>
        <w:rPr>
          <w:rFonts w:hint="eastAsia"/>
          <w:bCs/>
          <w:lang w:val="en-US"/>
        </w:rPr>
        <w:t>initial BWP (or first active BWP</w:t>
      </w:r>
      <w:r w:rsidR="00183F13">
        <w:rPr>
          <w:rFonts w:hint="eastAsia"/>
          <w:bCs/>
          <w:lang w:val="en-US"/>
        </w:rPr>
        <w:t xml:space="preserve"> if possible</w:t>
      </w:r>
      <w:r>
        <w:rPr>
          <w:rFonts w:hint="eastAsia"/>
          <w:bCs/>
          <w:lang w:val="en-US"/>
        </w:rPr>
        <w:t xml:space="preserve">) on </w:t>
      </w:r>
      <w:r w:rsidR="00183F13">
        <w:rPr>
          <w:rFonts w:hint="eastAsia"/>
          <w:bCs/>
          <w:lang w:val="en-US"/>
        </w:rPr>
        <w:t>the</w:t>
      </w:r>
      <w:r>
        <w:rPr>
          <w:rFonts w:hint="eastAsia"/>
          <w:bCs/>
          <w:lang w:val="en-US"/>
        </w:rPr>
        <w:t xml:space="preserve"> camped cell during RRC connection setup</w:t>
      </w:r>
      <w:r w:rsidR="00183F13">
        <w:rPr>
          <w:rFonts w:hint="eastAsia"/>
          <w:bCs/>
          <w:lang w:val="en-US"/>
        </w:rPr>
        <w:t xml:space="preserve"> processing</w:t>
      </w:r>
      <w:r w:rsidR="00AB5BAD">
        <w:rPr>
          <w:rFonts w:hint="eastAsia"/>
          <w:bCs/>
          <w:lang w:val="en-US"/>
        </w:rPr>
        <w:t>.</w:t>
      </w:r>
      <w:r>
        <w:rPr>
          <w:rFonts w:hint="eastAsia"/>
          <w:bCs/>
          <w:lang w:val="en-US"/>
        </w:rPr>
        <w:t xml:space="preserve"> </w:t>
      </w:r>
      <w:r w:rsidR="00AB5BAD">
        <w:rPr>
          <w:rFonts w:hint="eastAsia"/>
          <w:bCs/>
          <w:lang w:val="en-US"/>
        </w:rPr>
        <w:t xml:space="preserve">Therefore, </w:t>
      </w:r>
      <w:r>
        <w:rPr>
          <w:rFonts w:hint="eastAsia"/>
          <w:bCs/>
          <w:lang w:val="en-US"/>
        </w:rPr>
        <w:t>carrier and bwp-Id are not needed for CSI reporting and associated CSI-RS configurations. CMR</w:t>
      </w:r>
      <w:r w:rsidR="008C4A13">
        <w:rPr>
          <w:rFonts w:hint="eastAsia"/>
          <w:bCs/>
          <w:lang w:val="en-US"/>
        </w:rPr>
        <w:t xml:space="preserve">, IMR, reportQuantity, and </w:t>
      </w:r>
      <w:r w:rsidR="00AB5BAD">
        <w:rPr>
          <w:rFonts w:hint="eastAsia"/>
          <w:bCs/>
          <w:lang w:val="en-US"/>
        </w:rPr>
        <w:t xml:space="preserve">the </w:t>
      </w:r>
      <w:r w:rsidR="008C4A13">
        <w:rPr>
          <w:rFonts w:hint="eastAsia"/>
          <w:bCs/>
          <w:lang w:val="en-US"/>
        </w:rPr>
        <w:t xml:space="preserve">number of </w:t>
      </w:r>
      <w:r w:rsidR="00AB5BAD">
        <w:rPr>
          <w:rFonts w:hint="eastAsia"/>
          <w:bCs/>
          <w:lang w:val="en-US"/>
        </w:rPr>
        <w:t xml:space="preserve">CSI-RS </w:t>
      </w:r>
      <w:r w:rsidR="008C4A13">
        <w:rPr>
          <w:rFonts w:hint="eastAsia"/>
          <w:bCs/>
          <w:lang w:val="en-US"/>
        </w:rPr>
        <w:t xml:space="preserve">ports with </w:t>
      </w:r>
      <w:r w:rsidR="00AB5BAD">
        <w:rPr>
          <w:rFonts w:hint="eastAsia"/>
          <w:bCs/>
          <w:lang w:val="en-US"/>
        </w:rPr>
        <w:t>(n1, n2)</w:t>
      </w:r>
      <w:r w:rsidR="008C4A13">
        <w:rPr>
          <w:rFonts w:hint="eastAsia"/>
          <w:bCs/>
          <w:lang w:val="en-US"/>
        </w:rPr>
        <w:t xml:space="preserve"> are </w:t>
      </w:r>
      <w:r w:rsidR="00F76791">
        <w:rPr>
          <w:rFonts w:hint="eastAsia"/>
          <w:bCs/>
          <w:lang w:val="en-US"/>
        </w:rPr>
        <w:t>essential parameters</w:t>
      </w:r>
      <w:r w:rsidR="008C4A13">
        <w:rPr>
          <w:rFonts w:hint="eastAsia"/>
          <w:bCs/>
          <w:lang w:val="en-US"/>
        </w:rPr>
        <w:t xml:space="preserve">. non-PMI-PortIndication is </w:t>
      </w:r>
      <w:r w:rsidR="00F76791">
        <w:rPr>
          <w:rFonts w:hint="eastAsia"/>
          <w:bCs/>
          <w:lang w:val="en-US"/>
        </w:rPr>
        <w:t xml:space="preserve">also </w:t>
      </w:r>
      <w:r w:rsidR="008C4A13">
        <w:rPr>
          <w:rFonts w:hint="eastAsia"/>
          <w:bCs/>
          <w:lang w:val="en-US"/>
        </w:rPr>
        <w:t xml:space="preserve">needed for PMI-free reporting. </w:t>
      </w:r>
      <w:r w:rsidR="00F76791">
        <w:rPr>
          <w:rFonts w:hint="eastAsia"/>
          <w:bCs/>
          <w:lang w:val="en-US"/>
        </w:rPr>
        <w:t>Since</w:t>
      </w:r>
      <w:r w:rsidR="008C4A13">
        <w:rPr>
          <w:rFonts w:hint="eastAsia"/>
          <w:bCs/>
          <w:lang w:val="en-US"/>
        </w:rPr>
        <w:t xml:space="preserve"> wideband CSI reporting is the scope of WI, subbandSize is not needed. cqi-Table can be fixed </w:t>
      </w:r>
      <w:r w:rsidR="00671A84">
        <w:rPr>
          <w:rFonts w:hint="eastAsia"/>
          <w:bCs/>
          <w:lang w:val="en-US"/>
        </w:rPr>
        <w:t xml:space="preserve">to either </w:t>
      </w:r>
      <w:r w:rsidR="008C4A13">
        <w:rPr>
          <w:rFonts w:hint="eastAsia"/>
          <w:bCs/>
          <w:lang w:val="en-US"/>
        </w:rPr>
        <w:t xml:space="preserve">table1 </w:t>
      </w:r>
      <w:r w:rsidR="00671A84">
        <w:rPr>
          <w:rFonts w:hint="eastAsia"/>
          <w:bCs/>
          <w:lang w:val="en-US"/>
        </w:rPr>
        <w:t>or</w:t>
      </w:r>
      <w:r w:rsidR="008C4A13">
        <w:rPr>
          <w:rFonts w:hint="eastAsia"/>
          <w:bCs/>
          <w:lang w:val="en-US"/>
        </w:rPr>
        <w:t xml:space="preserve"> table2</w:t>
      </w:r>
      <w:r w:rsidR="0092032D">
        <w:rPr>
          <w:rFonts w:hint="eastAsia"/>
          <w:bCs/>
          <w:lang w:val="en-US"/>
        </w:rPr>
        <w:t xml:space="preserve">, or configured according to </w:t>
      </w:r>
      <w:r w:rsidR="00671A84">
        <w:rPr>
          <w:rFonts w:hint="eastAsia"/>
          <w:bCs/>
          <w:lang w:val="en-US"/>
        </w:rPr>
        <w:t xml:space="preserve">the </w:t>
      </w:r>
      <w:r w:rsidR="0092032D">
        <w:rPr>
          <w:rFonts w:hint="eastAsia"/>
          <w:bCs/>
          <w:lang w:val="en-US"/>
        </w:rPr>
        <w:t>vendor</w:t>
      </w:r>
      <w:r w:rsidR="0092032D">
        <w:rPr>
          <w:bCs/>
          <w:lang w:val="en-US"/>
        </w:rPr>
        <w:t>’</w:t>
      </w:r>
      <w:r w:rsidR="0092032D">
        <w:rPr>
          <w:rFonts w:hint="eastAsia"/>
          <w:bCs/>
          <w:lang w:val="en-US"/>
        </w:rPr>
        <w:t>s preference</w:t>
      </w:r>
      <w:r w:rsidR="008C4A13">
        <w:rPr>
          <w:rFonts w:hint="eastAsia"/>
          <w:bCs/>
          <w:lang w:val="en-US"/>
        </w:rPr>
        <w:t>.</w:t>
      </w:r>
      <w:r w:rsidR="0092032D">
        <w:rPr>
          <w:rFonts w:hint="eastAsia"/>
          <w:bCs/>
          <w:lang w:val="en-US"/>
        </w:rPr>
        <w:t xml:space="preserve"> </w:t>
      </w:r>
      <w:r w:rsidR="00671A84">
        <w:rPr>
          <w:rFonts w:hint="eastAsia"/>
          <w:bCs/>
          <w:lang w:val="en-US"/>
        </w:rPr>
        <w:t>As the t</w:t>
      </w:r>
      <w:r w:rsidR="0092032D">
        <w:rPr>
          <w:rFonts w:hint="eastAsia"/>
          <w:bCs/>
          <w:lang w:val="en-US"/>
        </w:rPr>
        <w:t xml:space="preserve">riggering slot offset is indicated via MAC CE rather than DCI, signaling overhead is </w:t>
      </w:r>
      <w:r w:rsidR="00671A84">
        <w:rPr>
          <w:rFonts w:hint="eastAsia"/>
          <w:bCs/>
          <w:lang w:val="en-US"/>
        </w:rPr>
        <w:t>less critical</w:t>
      </w:r>
      <w:r w:rsidR="008C5A85">
        <w:rPr>
          <w:rFonts w:hint="eastAsia"/>
          <w:bCs/>
          <w:lang w:val="en-US"/>
        </w:rPr>
        <w:t xml:space="preserve"> if the offset range is designed within a reasonable range relative to a predefined reference point. </w:t>
      </w:r>
      <w:r w:rsidR="00671A84">
        <w:rPr>
          <w:rFonts w:hint="eastAsia"/>
          <w:bCs/>
          <w:lang w:val="en-US"/>
        </w:rPr>
        <w:t xml:space="preserve">Thereby, </w:t>
      </w:r>
      <w:r w:rsidR="0092032D">
        <w:rPr>
          <w:rFonts w:hint="eastAsia"/>
          <w:bCs/>
          <w:lang w:val="en-US"/>
        </w:rPr>
        <w:t>reportSlotOffsetList does not need to be configured.</w:t>
      </w:r>
    </w:p>
    <w:p w14:paraId="1AB245D9" w14:textId="5F1ECEE0" w:rsidR="009476A6" w:rsidRPr="0064216B" w:rsidRDefault="008C6409" w:rsidP="00D80064">
      <w:pPr>
        <w:rPr>
          <w:b/>
          <w:lang w:val="en-US"/>
        </w:rPr>
      </w:pPr>
      <w:r w:rsidRPr="0064216B">
        <w:rPr>
          <w:rFonts w:hint="eastAsia"/>
          <w:b/>
          <w:lang w:val="en-US"/>
        </w:rPr>
        <w:t xml:space="preserve">Proposal </w:t>
      </w:r>
      <w:r w:rsidR="00A72374">
        <w:rPr>
          <w:rFonts w:hint="eastAsia"/>
          <w:b/>
          <w:lang w:val="en-US"/>
        </w:rPr>
        <w:t>6</w:t>
      </w:r>
      <w:r w:rsidRPr="0064216B">
        <w:rPr>
          <w:rFonts w:hint="eastAsia"/>
          <w:b/>
          <w:lang w:val="en-US"/>
        </w:rPr>
        <w:t xml:space="preserve">: For early SRS-AS/CSI-RS/CSI triggering </w:t>
      </w:r>
      <w:r w:rsidR="00CE2B6C" w:rsidRPr="0064216B">
        <w:rPr>
          <w:rFonts w:hint="eastAsia"/>
          <w:b/>
          <w:lang w:val="en-US"/>
        </w:rPr>
        <w:t>when UE transition from IDLE/INACTIVE to CONNECTED mode</w:t>
      </w:r>
      <w:r w:rsidRPr="0064216B">
        <w:rPr>
          <w:rFonts w:hint="eastAsia"/>
          <w:b/>
          <w:lang w:val="en-US"/>
        </w:rPr>
        <w:t>, support provid</w:t>
      </w:r>
      <w:r w:rsidR="009476A6" w:rsidRPr="0064216B">
        <w:rPr>
          <w:rFonts w:hint="eastAsia"/>
          <w:b/>
          <w:lang w:val="en-US"/>
        </w:rPr>
        <w:t xml:space="preserve">ing at least one of the following: </w:t>
      </w:r>
    </w:p>
    <w:p w14:paraId="5CB50B34" w14:textId="2738AAD5" w:rsidR="00120B65" w:rsidRPr="007441DD" w:rsidRDefault="00120B65" w:rsidP="009476A6">
      <w:pPr>
        <w:pStyle w:val="a4"/>
        <w:numPr>
          <w:ilvl w:val="0"/>
          <w:numId w:val="63"/>
        </w:numPr>
        <w:ind w:leftChars="0"/>
        <w:rPr>
          <w:b/>
          <w:lang w:val="en-US"/>
        </w:rPr>
      </w:pPr>
      <w:r w:rsidRPr="007441DD">
        <w:rPr>
          <w:rFonts w:hint="eastAsia"/>
          <w:b/>
          <w:lang w:val="en-US"/>
        </w:rPr>
        <w:t>resourcesForChannelMeasurement</w:t>
      </w:r>
    </w:p>
    <w:p w14:paraId="1670E2B3" w14:textId="22A741E0" w:rsidR="00120B65" w:rsidRPr="007441DD" w:rsidRDefault="00120B65" w:rsidP="009476A6">
      <w:pPr>
        <w:pStyle w:val="a4"/>
        <w:numPr>
          <w:ilvl w:val="0"/>
          <w:numId w:val="63"/>
        </w:numPr>
        <w:ind w:leftChars="0"/>
        <w:rPr>
          <w:b/>
          <w:lang w:val="en-US"/>
        </w:rPr>
      </w:pPr>
      <w:r w:rsidRPr="007441DD">
        <w:rPr>
          <w:rFonts w:hint="eastAsia"/>
          <w:b/>
          <w:lang w:val="en-US"/>
        </w:rPr>
        <w:t>csi-IM-Resou</w:t>
      </w:r>
      <w:r w:rsidR="009455BA" w:rsidRPr="007441DD">
        <w:rPr>
          <w:rFonts w:hint="eastAsia"/>
          <w:b/>
          <w:lang w:val="en-US"/>
        </w:rPr>
        <w:t>r</w:t>
      </w:r>
      <w:r w:rsidRPr="007441DD">
        <w:rPr>
          <w:rFonts w:hint="eastAsia"/>
          <w:b/>
          <w:lang w:val="en-US"/>
        </w:rPr>
        <w:t>cesForInfereference</w:t>
      </w:r>
    </w:p>
    <w:p w14:paraId="6BA89FE6" w14:textId="74C458BF" w:rsidR="00120B65" w:rsidRPr="007441DD" w:rsidRDefault="0038003D" w:rsidP="009476A6">
      <w:pPr>
        <w:pStyle w:val="a4"/>
        <w:numPr>
          <w:ilvl w:val="0"/>
          <w:numId w:val="63"/>
        </w:numPr>
        <w:ind w:leftChars="0"/>
        <w:rPr>
          <w:b/>
          <w:lang w:val="en-US"/>
        </w:rPr>
      </w:pPr>
      <w:r w:rsidRPr="007441DD">
        <w:rPr>
          <w:rFonts w:hint="eastAsia"/>
          <w:b/>
          <w:lang w:val="en-US"/>
        </w:rPr>
        <w:t>reportQuantity</w:t>
      </w:r>
    </w:p>
    <w:p w14:paraId="6F094F8A" w14:textId="4B899A66" w:rsidR="0038003D" w:rsidRPr="007441DD" w:rsidRDefault="0038003D" w:rsidP="009476A6">
      <w:pPr>
        <w:pStyle w:val="a4"/>
        <w:numPr>
          <w:ilvl w:val="0"/>
          <w:numId w:val="63"/>
        </w:numPr>
        <w:ind w:leftChars="0"/>
        <w:rPr>
          <w:b/>
          <w:lang w:val="en-US"/>
        </w:rPr>
      </w:pPr>
      <w:r w:rsidRPr="007441DD">
        <w:rPr>
          <w:rFonts w:hint="eastAsia"/>
          <w:b/>
          <w:lang w:val="en-US"/>
        </w:rPr>
        <w:t>csi-ReportingBand</w:t>
      </w:r>
    </w:p>
    <w:p w14:paraId="1B4487B9" w14:textId="040330D6" w:rsidR="00A4049B" w:rsidRPr="007441DD" w:rsidRDefault="00A4049B" w:rsidP="009476A6">
      <w:pPr>
        <w:pStyle w:val="a4"/>
        <w:numPr>
          <w:ilvl w:val="0"/>
          <w:numId w:val="63"/>
        </w:numPr>
        <w:ind w:leftChars="0"/>
        <w:rPr>
          <w:b/>
          <w:lang w:val="en-US"/>
        </w:rPr>
      </w:pPr>
      <w:r w:rsidRPr="007441DD">
        <w:rPr>
          <w:rFonts w:hint="eastAsia"/>
          <w:b/>
          <w:lang w:val="en-US"/>
        </w:rPr>
        <w:t>nrOfAntennaPorts (incl. n1-n2 without CBSR bitmap)</w:t>
      </w:r>
    </w:p>
    <w:p w14:paraId="547E663A" w14:textId="6467C6E2" w:rsidR="0092032D" w:rsidRPr="007441DD" w:rsidRDefault="0092032D" w:rsidP="009476A6">
      <w:pPr>
        <w:pStyle w:val="a4"/>
        <w:numPr>
          <w:ilvl w:val="0"/>
          <w:numId w:val="63"/>
        </w:numPr>
        <w:ind w:leftChars="0"/>
        <w:rPr>
          <w:b/>
          <w:lang w:val="en-US"/>
        </w:rPr>
      </w:pPr>
      <w:r w:rsidRPr="007441DD">
        <w:rPr>
          <w:rFonts w:hint="eastAsia"/>
          <w:b/>
          <w:lang w:val="en-US"/>
        </w:rPr>
        <w:t>cqi-Table</w:t>
      </w:r>
    </w:p>
    <w:p w14:paraId="241856CE" w14:textId="4364E9A1" w:rsidR="00A4049B" w:rsidRPr="007441DD" w:rsidRDefault="00A4049B" w:rsidP="009476A6">
      <w:pPr>
        <w:pStyle w:val="a4"/>
        <w:numPr>
          <w:ilvl w:val="0"/>
          <w:numId w:val="63"/>
        </w:numPr>
        <w:ind w:leftChars="0"/>
        <w:rPr>
          <w:b/>
          <w:lang w:val="en-US"/>
        </w:rPr>
      </w:pPr>
      <w:r w:rsidRPr="007441DD">
        <w:rPr>
          <w:rFonts w:hint="eastAsia"/>
          <w:b/>
          <w:lang w:val="en-US"/>
        </w:rPr>
        <w:t>non-PMI-PortIndication</w:t>
      </w:r>
    </w:p>
    <w:p w14:paraId="3DBE29CE" w14:textId="77777777" w:rsidR="0092032D" w:rsidRDefault="0092032D" w:rsidP="00D80064">
      <w:pPr>
        <w:rPr>
          <w:bCs/>
          <w:lang w:val="en-US"/>
        </w:rPr>
      </w:pPr>
    </w:p>
    <w:p w14:paraId="68AD8DA9" w14:textId="11A33893" w:rsidR="00C74209" w:rsidRPr="00F65B8E" w:rsidRDefault="001C339C" w:rsidP="00D80064">
      <w:pPr>
        <w:rPr>
          <w:bCs/>
          <w:lang w:val="en-US"/>
        </w:rPr>
      </w:pPr>
      <w:r>
        <w:rPr>
          <w:rFonts w:hint="eastAsia"/>
          <w:bCs/>
          <w:lang w:val="en-US"/>
        </w:rPr>
        <w:t>As discussed for SRS-AS</w:t>
      </w:r>
      <w:r w:rsidR="00E923C5">
        <w:rPr>
          <w:rFonts w:hint="eastAsia"/>
          <w:bCs/>
          <w:lang w:val="en-US"/>
        </w:rPr>
        <w:t xml:space="preserve"> (cf. Proposal 3)</w:t>
      </w:r>
      <w:r>
        <w:rPr>
          <w:rFonts w:hint="eastAsia"/>
          <w:bCs/>
          <w:lang w:val="en-US"/>
        </w:rPr>
        <w:t>, we can enumerate two alternatives for UE capability reporting for CSI report configuration(s): 1) index-based reporting and 2) bitmap-based reporting, based on the same rationale.</w:t>
      </w:r>
    </w:p>
    <w:p w14:paraId="29E8E9A3" w14:textId="3FE25D86" w:rsidR="00303090" w:rsidRPr="001C339C" w:rsidRDefault="00303090" w:rsidP="00303090">
      <w:pPr>
        <w:rPr>
          <w:b/>
          <w:lang w:val="en-US"/>
        </w:rPr>
      </w:pPr>
      <w:r w:rsidRPr="001C339C">
        <w:rPr>
          <w:rFonts w:hint="eastAsia"/>
          <w:b/>
          <w:lang w:val="en-US"/>
        </w:rPr>
        <w:t xml:space="preserve">Proposal </w:t>
      </w:r>
      <w:r w:rsidR="00A72374">
        <w:rPr>
          <w:rFonts w:hint="eastAsia"/>
          <w:b/>
          <w:lang w:val="en-US"/>
        </w:rPr>
        <w:t>7</w:t>
      </w:r>
      <w:r w:rsidRPr="001C339C">
        <w:rPr>
          <w:rFonts w:hint="eastAsia"/>
          <w:b/>
          <w:lang w:val="en-US"/>
        </w:rPr>
        <w:t xml:space="preserve">: For early SRS-AS/CSI-RS/CSI triggering </w:t>
      </w:r>
      <w:r w:rsidR="00DC1CF0" w:rsidRPr="001C339C">
        <w:rPr>
          <w:rFonts w:hint="eastAsia"/>
          <w:b/>
          <w:lang w:val="en-US"/>
        </w:rPr>
        <w:t>when UE transition from IDLE/INACTIVE to CONNECTED mode</w:t>
      </w:r>
      <w:r w:rsidRPr="001C339C">
        <w:rPr>
          <w:rFonts w:hint="eastAsia"/>
          <w:b/>
          <w:lang w:val="en-US"/>
        </w:rPr>
        <w:t xml:space="preserve">, support UE reporting to indicate </w:t>
      </w:r>
      <w:r w:rsidR="002D7053">
        <w:rPr>
          <w:rFonts w:hint="eastAsia"/>
          <w:b/>
          <w:lang w:val="en-US"/>
        </w:rPr>
        <w:t xml:space="preserve">which </w:t>
      </w:r>
      <w:r w:rsidRPr="001C339C">
        <w:rPr>
          <w:rFonts w:hint="eastAsia"/>
          <w:b/>
          <w:lang w:val="en-US"/>
        </w:rPr>
        <w:t>CSI report configuration</w:t>
      </w:r>
      <w:r w:rsidR="00F32E7D" w:rsidRPr="001C339C">
        <w:rPr>
          <w:rFonts w:hint="eastAsia"/>
          <w:b/>
          <w:lang w:val="en-US"/>
        </w:rPr>
        <w:t>(s)</w:t>
      </w:r>
      <w:r w:rsidRPr="001C339C">
        <w:rPr>
          <w:rFonts w:hint="eastAsia"/>
          <w:b/>
          <w:lang w:val="en-US"/>
        </w:rPr>
        <w:t xml:space="preserve"> provided in SIBx is</w:t>
      </w:r>
      <w:r w:rsidR="00F32E7D" w:rsidRPr="001C339C">
        <w:rPr>
          <w:rFonts w:hint="eastAsia"/>
          <w:b/>
          <w:lang w:val="en-US"/>
        </w:rPr>
        <w:t>/are</w:t>
      </w:r>
      <w:r w:rsidRPr="001C339C">
        <w:rPr>
          <w:rFonts w:hint="eastAsia"/>
          <w:b/>
          <w:lang w:val="en-US"/>
        </w:rPr>
        <w:t xml:space="preserve"> supported via</w:t>
      </w:r>
    </w:p>
    <w:p w14:paraId="6486F286" w14:textId="61919DC3" w:rsidR="00F32E7D" w:rsidRDefault="00F32E7D" w:rsidP="00F32E7D">
      <w:pPr>
        <w:pStyle w:val="a4"/>
        <w:numPr>
          <w:ilvl w:val="0"/>
          <w:numId w:val="56"/>
        </w:numPr>
        <w:ind w:leftChars="0"/>
        <w:rPr>
          <w:b/>
          <w:lang w:val="en-US"/>
        </w:rPr>
      </w:pPr>
      <w:r w:rsidRPr="001C339C">
        <w:rPr>
          <w:rFonts w:hint="eastAsia"/>
          <w:b/>
          <w:lang w:val="en-US"/>
        </w:rPr>
        <w:t>Alt-1: Index-based reporting (allowing selecting only a single configuration)</w:t>
      </w:r>
    </w:p>
    <w:p w14:paraId="7ABB14E2" w14:textId="274B1B4E" w:rsidR="00607CAB" w:rsidRPr="00607CAB" w:rsidRDefault="00607CAB" w:rsidP="00607CAB">
      <w:pPr>
        <w:pStyle w:val="a4"/>
        <w:numPr>
          <w:ilvl w:val="1"/>
          <w:numId w:val="22"/>
        </w:numPr>
        <w:ind w:leftChars="0"/>
        <w:rPr>
          <w:b/>
          <w:bCs/>
          <w:lang w:val="en-US"/>
        </w:rPr>
      </w:pPr>
      <w:r w:rsidRPr="00607CAB">
        <w:rPr>
          <w:rFonts w:hint="eastAsia"/>
          <w:b/>
          <w:bCs/>
          <w:lang w:val="en-US"/>
        </w:rPr>
        <w:t xml:space="preserve">FFS: Whether the single configuration </w:t>
      </w:r>
      <w:r w:rsidR="00010C3A">
        <w:rPr>
          <w:rFonts w:hint="eastAsia"/>
          <w:b/>
          <w:bCs/>
          <w:lang w:val="en-US"/>
        </w:rPr>
        <w:t>represents</w:t>
      </w:r>
      <w:r w:rsidRPr="00607CAB">
        <w:rPr>
          <w:rFonts w:hint="eastAsia"/>
          <w:b/>
          <w:bCs/>
          <w:lang w:val="en-US"/>
        </w:rPr>
        <w:t xml:space="preserve"> the highest capability</w:t>
      </w:r>
    </w:p>
    <w:p w14:paraId="18A37F99" w14:textId="593A03A3" w:rsidR="00F32E7D" w:rsidRPr="001C339C" w:rsidRDefault="00F32E7D" w:rsidP="00F32E7D">
      <w:pPr>
        <w:pStyle w:val="a4"/>
        <w:numPr>
          <w:ilvl w:val="0"/>
          <w:numId w:val="56"/>
        </w:numPr>
        <w:ind w:leftChars="0"/>
        <w:rPr>
          <w:b/>
          <w:lang w:val="en-US"/>
        </w:rPr>
      </w:pPr>
      <w:r w:rsidRPr="001C339C">
        <w:rPr>
          <w:rFonts w:hint="eastAsia"/>
          <w:b/>
          <w:lang w:val="en-US"/>
        </w:rPr>
        <w:t>Alt-2: Bitmap-based reporting (allowing selecting one or more configurations)</w:t>
      </w:r>
    </w:p>
    <w:p w14:paraId="225B08E8" w14:textId="77777777" w:rsidR="00FE4B41" w:rsidRDefault="00FE4B41" w:rsidP="00D853A3">
      <w:pPr>
        <w:rPr>
          <w:bCs/>
          <w:lang w:val="en-US"/>
        </w:rPr>
      </w:pPr>
    </w:p>
    <w:p w14:paraId="2F02F52C" w14:textId="7C693E97" w:rsidR="00FE4B41" w:rsidRDefault="00801FAB" w:rsidP="00D853A3">
      <w:pPr>
        <w:rPr>
          <w:bCs/>
          <w:lang w:val="en-US"/>
        </w:rPr>
      </w:pPr>
      <w:r>
        <w:rPr>
          <w:rFonts w:hint="eastAsia"/>
          <w:b/>
          <w:u w:val="single"/>
          <w:lang w:val="en-US"/>
        </w:rPr>
        <w:t>Early t</w:t>
      </w:r>
      <w:r w:rsidR="00FE4B41">
        <w:rPr>
          <w:rFonts w:hint="eastAsia"/>
          <w:b/>
          <w:u w:val="single"/>
          <w:lang w:val="en-US"/>
        </w:rPr>
        <w:t>riggering mechanism</w:t>
      </w:r>
      <w:r w:rsidR="00FE4B41" w:rsidRPr="00453D3D">
        <w:rPr>
          <w:b/>
          <w:lang w:val="en-US"/>
        </w:rPr>
        <w:t>:</w:t>
      </w:r>
    </w:p>
    <w:p w14:paraId="11B57485" w14:textId="39D01EB6" w:rsidR="00B744C6" w:rsidRPr="005F518D" w:rsidRDefault="005F518D" w:rsidP="007A5D3A">
      <w:pPr>
        <w:rPr>
          <w:bCs/>
          <w:lang w:val="en-US"/>
        </w:rPr>
      </w:pPr>
      <w:r>
        <w:rPr>
          <w:rFonts w:hint="eastAsia"/>
          <w:bCs/>
          <w:lang w:val="en-US"/>
        </w:rPr>
        <w:t xml:space="preserve">In RAN#122bis, </w:t>
      </w:r>
      <w:r w:rsidR="008E761B">
        <w:rPr>
          <w:rFonts w:hint="eastAsia"/>
          <w:bCs/>
          <w:lang w:val="en-US"/>
        </w:rPr>
        <w:t xml:space="preserve">it was agreed to list </w:t>
      </w:r>
      <w:r>
        <w:rPr>
          <w:rFonts w:hint="eastAsia"/>
          <w:bCs/>
          <w:lang w:val="en-US"/>
        </w:rPr>
        <w:t xml:space="preserve">three alternatives for determining PUSCH carrying the </w:t>
      </w:r>
      <w:r>
        <w:rPr>
          <w:bCs/>
          <w:lang w:val="en-US"/>
        </w:rPr>
        <w:t>aperiodic</w:t>
      </w:r>
      <w:r>
        <w:rPr>
          <w:rFonts w:hint="eastAsia"/>
          <w:bCs/>
          <w:lang w:val="en-US"/>
        </w:rPr>
        <w:t xml:space="preserve"> CSI report</w:t>
      </w:r>
      <w:r w:rsidR="008E761B">
        <w:rPr>
          <w:rFonts w:hint="eastAsia"/>
          <w:bCs/>
          <w:lang w:val="en-US"/>
        </w:rPr>
        <w:t>, with one to be down-selected in</w:t>
      </w:r>
      <w:r>
        <w:rPr>
          <w:rFonts w:hint="eastAsia"/>
          <w:bCs/>
          <w:lang w:val="en-US"/>
        </w:rPr>
        <w:t xml:space="preserve"> RAN1#123 </w:t>
      </w:r>
      <w:r>
        <w:rPr>
          <w:bCs/>
          <w:lang w:val="en-US"/>
        </w:rPr>
        <w:fldChar w:fldCharType="begin"/>
      </w:r>
      <w:r>
        <w:rPr>
          <w:bCs/>
          <w:lang w:val="en-US"/>
        </w:rPr>
        <w:instrText xml:space="preserve"> </w:instrText>
      </w:r>
      <w:r>
        <w:rPr>
          <w:rFonts w:hint="eastAsia"/>
          <w:bCs/>
          <w:lang w:val="en-US"/>
        </w:rPr>
        <w:instrText>REF _Ref213327514 \n \h</w:instrText>
      </w:r>
      <w:r>
        <w:rPr>
          <w:bCs/>
          <w:lang w:val="en-US"/>
        </w:rPr>
        <w:instrText xml:space="preserve"> </w:instrText>
      </w:r>
      <w:r>
        <w:rPr>
          <w:bCs/>
          <w:lang w:val="en-US"/>
        </w:rPr>
      </w:r>
      <w:r>
        <w:rPr>
          <w:bCs/>
          <w:lang w:val="en-US"/>
        </w:rPr>
        <w:fldChar w:fldCharType="separate"/>
      </w:r>
      <w:r w:rsidR="007C28E0">
        <w:rPr>
          <w:bCs/>
          <w:lang w:val="en-US"/>
        </w:rPr>
        <w:t>[3]</w:t>
      </w:r>
      <w:r>
        <w:rPr>
          <w:bCs/>
          <w:lang w:val="en-US"/>
        </w:rPr>
        <w:fldChar w:fldCharType="end"/>
      </w:r>
      <w:r>
        <w:rPr>
          <w:rFonts w:hint="eastAsia"/>
          <w:bCs/>
          <w:lang w:val="en-US"/>
        </w:rPr>
        <w:t xml:space="preserve">: </w:t>
      </w:r>
    </w:p>
    <w:tbl>
      <w:tblPr>
        <w:tblStyle w:val="a9"/>
        <w:tblW w:w="0" w:type="auto"/>
        <w:tblLook w:val="04A0" w:firstRow="1" w:lastRow="0" w:firstColumn="1" w:lastColumn="0" w:noHBand="0" w:noVBand="1"/>
      </w:tblPr>
      <w:tblGrid>
        <w:gridCol w:w="9288"/>
      </w:tblGrid>
      <w:tr w:rsidR="003C31B1" w14:paraId="40C91F63" w14:textId="77777777" w:rsidTr="003C31B1">
        <w:tc>
          <w:tcPr>
            <w:tcW w:w="9288" w:type="dxa"/>
          </w:tcPr>
          <w:p w14:paraId="4075D08B" w14:textId="77777777" w:rsidR="003C31B1" w:rsidRPr="003C31B1" w:rsidRDefault="003C31B1" w:rsidP="003C31B1">
            <w:pPr>
              <w:snapToGrid w:val="0"/>
              <w:spacing w:after="0"/>
              <w:rPr>
                <w:rFonts w:eastAsia="SimSun"/>
                <w:b/>
                <w:sz w:val="18"/>
                <w:szCs w:val="18"/>
                <w:highlight w:val="green"/>
                <w:lang w:eastAsia="en-US"/>
              </w:rPr>
            </w:pPr>
            <w:r w:rsidRPr="003C31B1">
              <w:rPr>
                <w:rFonts w:eastAsia="SimSun"/>
                <w:b/>
                <w:sz w:val="18"/>
                <w:szCs w:val="18"/>
                <w:highlight w:val="green"/>
                <w:lang w:eastAsia="en-US"/>
              </w:rPr>
              <w:t>Agreement</w:t>
            </w:r>
          </w:p>
          <w:p w14:paraId="02CE4528" w14:textId="77777777" w:rsidR="003C31B1" w:rsidRPr="003C31B1" w:rsidRDefault="003C31B1" w:rsidP="003C31B1">
            <w:pPr>
              <w:snapToGrid w:val="0"/>
              <w:spacing w:after="0"/>
              <w:rPr>
                <w:rFonts w:eastAsia="바탕"/>
                <w:sz w:val="18"/>
                <w:szCs w:val="18"/>
                <w:lang w:eastAsia="en-US"/>
              </w:rPr>
            </w:pPr>
            <w:r w:rsidRPr="003C31B1">
              <w:rPr>
                <w:rFonts w:eastAsia="SimSun"/>
                <w:bCs/>
                <w:sz w:val="18"/>
                <w:szCs w:val="18"/>
                <w:lang w:eastAsia="en-US"/>
              </w:rPr>
              <w:t>For UE transition from IDLE/INACTIVE to CONNECTED mode, using MAC-CE in the PDSCH for MSG4 to trigger early</w:t>
            </w:r>
            <w:r w:rsidRPr="003C31B1">
              <w:rPr>
                <w:rFonts w:eastAsia="바탕"/>
                <w:sz w:val="18"/>
                <w:szCs w:val="18"/>
                <w:lang w:eastAsia="en-US"/>
              </w:rPr>
              <w:t xml:space="preserve"> aperiodic</w:t>
            </w:r>
            <w:r w:rsidRPr="003C31B1">
              <w:rPr>
                <w:rFonts w:eastAsia="SimSun"/>
                <w:bCs/>
                <w:sz w:val="18"/>
                <w:szCs w:val="18"/>
                <w:lang w:eastAsia="en-US"/>
              </w:rPr>
              <w:t xml:space="preserve"> </w:t>
            </w:r>
            <w:r w:rsidRPr="003C31B1">
              <w:rPr>
                <w:rFonts w:eastAsia="바탕"/>
                <w:sz w:val="18"/>
                <w:szCs w:val="18"/>
                <w:lang w:eastAsia="en-US"/>
              </w:rPr>
              <w:t>SRS-AS/CSI-RS/CSI</w:t>
            </w:r>
          </w:p>
          <w:p w14:paraId="3E3FCF25" w14:textId="77777777" w:rsidR="003C31B1" w:rsidRPr="003C31B1" w:rsidRDefault="003C31B1" w:rsidP="003C31B1">
            <w:pPr>
              <w:widowControl/>
              <w:numPr>
                <w:ilvl w:val="0"/>
                <w:numId w:val="27"/>
              </w:numPr>
              <w:autoSpaceDE/>
              <w:autoSpaceDN/>
              <w:spacing w:after="0"/>
              <w:ind w:hanging="158"/>
              <w:contextualSpacing/>
              <w:rPr>
                <w:sz w:val="18"/>
                <w:szCs w:val="18"/>
                <w:lang w:eastAsia="zh-CN"/>
              </w:rPr>
            </w:pPr>
            <w:r w:rsidRPr="003C31B1">
              <w:rPr>
                <w:sz w:val="18"/>
                <w:szCs w:val="18"/>
                <w:lang w:eastAsia="zh-CN"/>
              </w:rPr>
              <w:t xml:space="preserve">Note: How to determine the PUSCH for aperiodic CSI reporting is separately discussed. </w:t>
            </w:r>
          </w:p>
          <w:p w14:paraId="52747273" w14:textId="77777777" w:rsidR="003C31B1" w:rsidRPr="003C31B1" w:rsidRDefault="003C31B1" w:rsidP="003C31B1">
            <w:pPr>
              <w:widowControl/>
              <w:autoSpaceDE/>
              <w:autoSpaceDN/>
              <w:spacing w:after="0"/>
              <w:contextualSpacing/>
              <w:rPr>
                <w:sz w:val="18"/>
                <w:szCs w:val="18"/>
                <w:lang w:eastAsia="zh-CN"/>
              </w:rPr>
            </w:pPr>
          </w:p>
          <w:p w14:paraId="30FAA074" w14:textId="77777777" w:rsidR="003C31B1" w:rsidRPr="003C31B1" w:rsidRDefault="003C31B1" w:rsidP="003C31B1">
            <w:pPr>
              <w:snapToGrid w:val="0"/>
              <w:spacing w:after="0"/>
              <w:rPr>
                <w:rFonts w:eastAsia="SimSun"/>
                <w:b/>
                <w:sz w:val="18"/>
                <w:szCs w:val="18"/>
                <w:highlight w:val="green"/>
                <w:lang w:eastAsia="en-US"/>
              </w:rPr>
            </w:pPr>
            <w:r w:rsidRPr="003C31B1">
              <w:rPr>
                <w:rFonts w:eastAsia="SimSun"/>
                <w:b/>
                <w:sz w:val="18"/>
                <w:szCs w:val="18"/>
                <w:highlight w:val="green"/>
                <w:lang w:eastAsia="en-US"/>
              </w:rPr>
              <w:t xml:space="preserve">Agreement: </w:t>
            </w:r>
          </w:p>
          <w:p w14:paraId="19EA3CBD" w14:textId="77777777" w:rsidR="003C31B1" w:rsidRPr="003C31B1" w:rsidRDefault="003C31B1" w:rsidP="003C31B1">
            <w:pPr>
              <w:snapToGrid w:val="0"/>
              <w:spacing w:after="0"/>
              <w:rPr>
                <w:rFonts w:eastAsia="바탕"/>
                <w:sz w:val="18"/>
                <w:szCs w:val="18"/>
                <w:lang w:eastAsia="en-US"/>
              </w:rPr>
            </w:pPr>
            <w:r w:rsidRPr="003C31B1">
              <w:rPr>
                <w:rFonts w:eastAsia="SimSun"/>
                <w:bCs/>
                <w:sz w:val="18"/>
                <w:szCs w:val="18"/>
                <w:lang w:eastAsia="en-US"/>
              </w:rPr>
              <w:t xml:space="preserve">On PUSCH allocation for MSG4-triggered aperiodic CSI reporting associated </w:t>
            </w:r>
            <w:r w:rsidRPr="003C31B1">
              <w:rPr>
                <w:rFonts w:eastAsia="바탕"/>
                <w:bCs/>
                <w:sz w:val="18"/>
                <w:szCs w:val="18"/>
                <w:lang w:eastAsia="en-US"/>
              </w:rPr>
              <w:t xml:space="preserve">with </w:t>
            </w:r>
            <w:r w:rsidRPr="003C31B1">
              <w:rPr>
                <w:rFonts w:eastAsia="SimSun"/>
                <w:bCs/>
                <w:sz w:val="18"/>
                <w:szCs w:val="18"/>
                <w:lang w:eastAsia="en-US"/>
              </w:rPr>
              <w:t xml:space="preserve">aperiodic CSI-RS for CSI, when UE </w:t>
            </w:r>
            <w:r w:rsidRPr="003C31B1">
              <w:rPr>
                <w:rFonts w:eastAsia="SimSun"/>
                <w:bCs/>
                <w:sz w:val="18"/>
                <w:szCs w:val="18"/>
                <w:lang w:eastAsia="en-US"/>
              </w:rPr>
              <w:lastRenderedPageBreak/>
              <w:t xml:space="preserve">transition from IDLE/INACTIVE to CONNECTED mode, </w:t>
            </w:r>
            <w:r w:rsidRPr="003C31B1">
              <w:rPr>
                <w:rFonts w:eastAsia="SimSun"/>
                <w:bCs/>
                <w:sz w:val="18"/>
                <w:szCs w:val="18"/>
                <w:highlight w:val="yellow"/>
                <w:lang w:eastAsia="en-US"/>
              </w:rPr>
              <w:t>down select one from the following alternatives to determine PUSCH for carrying the aperiodic CSI report by RAN1#123</w:t>
            </w:r>
            <w:r w:rsidRPr="003C31B1">
              <w:rPr>
                <w:rFonts w:eastAsia="SimSun"/>
                <w:bCs/>
                <w:sz w:val="18"/>
                <w:szCs w:val="18"/>
                <w:lang w:eastAsia="en-US"/>
              </w:rPr>
              <w:t>:</w:t>
            </w:r>
          </w:p>
          <w:p w14:paraId="4A28D3C9" w14:textId="77777777" w:rsidR="003C31B1" w:rsidRPr="003C31B1" w:rsidRDefault="003C31B1" w:rsidP="003C31B1">
            <w:pPr>
              <w:widowControl/>
              <w:numPr>
                <w:ilvl w:val="0"/>
                <w:numId w:val="29"/>
              </w:numPr>
              <w:autoSpaceDE/>
              <w:autoSpaceDN/>
              <w:spacing w:after="0"/>
              <w:ind w:hanging="158"/>
              <w:contextualSpacing/>
              <w:rPr>
                <w:rFonts w:eastAsia="SimSun"/>
                <w:strike/>
                <w:sz w:val="18"/>
                <w:szCs w:val="18"/>
                <w:lang w:eastAsia="x-none"/>
              </w:rPr>
            </w:pPr>
            <w:r w:rsidRPr="003C31B1">
              <w:rPr>
                <w:rFonts w:eastAsia="SimSun"/>
                <w:sz w:val="18"/>
                <w:szCs w:val="18"/>
                <w:lang w:eastAsia="x-none"/>
              </w:rPr>
              <w:t xml:space="preserve">Alt-1: </w:t>
            </w:r>
            <w:r w:rsidRPr="003C31B1">
              <w:rPr>
                <w:sz w:val="18"/>
                <w:szCs w:val="18"/>
              </w:rPr>
              <w:t xml:space="preserve">The PUSCH is scheduled by MAC CE in MSG4 along with the </w:t>
            </w:r>
            <w:r w:rsidRPr="003C31B1">
              <w:rPr>
                <w:rFonts w:eastAsia="SimSun"/>
                <w:bCs/>
                <w:sz w:val="18"/>
                <w:szCs w:val="18"/>
                <w:lang w:eastAsia="x-none"/>
              </w:rPr>
              <w:t xml:space="preserve">aperiodic </w:t>
            </w:r>
            <w:r w:rsidRPr="003C31B1">
              <w:rPr>
                <w:sz w:val="18"/>
                <w:szCs w:val="18"/>
              </w:rPr>
              <w:t>CSI report triggering.</w:t>
            </w:r>
          </w:p>
          <w:p w14:paraId="1B51978B" w14:textId="77777777" w:rsidR="003C31B1" w:rsidRPr="003C31B1" w:rsidRDefault="003C31B1" w:rsidP="003C31B1">
            <w:pPr>
              <w:widowControl/>
              <w:numPr>
                <w:ilvl w:val="0"/>
                <w:numId w:val="29"/>
              </w:numPr>
              <w:autoSpaceDE/>
              <w:autoSpaceDN/>
              <w:spacing w:after="0"/>
              <w:ind w:hanging="158"/>
              <w:contextualSpacing/>
              <w:rPr>
                <w:rFonts w:eastAsia="SimSun"/>
                <w:strike/>
                <w:sz w:val="18"/>
                <w:szCs w:val="18"/>
                <w:lang w:eastAsia="x-none"/>
              </w:rPr>
            </w:pPr>
            <w:r w:rsidRPr="003C31B1">
              <w:rPr>
                <w:rFonts w:eastAsia="SimSun"/>
                <w:sz w:val="18"/>
                <w:szCs w:val="18"/>
                <w:lang w:eastAsia="x-none"/>
              </w:rPr>
              <w:t xml:space="preserve">Alt-2: The PUSCH is scheduled by a legacy DCI after MSG4 </w:t>
            </w:r>
          </w:p>
          <w:p w14:paraId="242F7AF3" w14:textId="77777777" w:rsidR="003C31B1" w:rsidRPr="003C31B1" w:rsidRDefault="003C31B1" w:rsidP="003C31B1">
            <w:pPr>
              <w:widowControl/>
              <w:numPr>
                <w:ilvl w:val="0"/>
                <w:numId w:val="29"/>
              </w:numPr>
              <w:autoSpaceDE/>
              <w:autoSpaceDN/>
              <w:spacing w:after="0"/>
              <w:ind w:hanging="158"/>
              <w:contextualSpacing/>
              <w:rPr>
                <w:rFonts w:eastAsia="SimSun"/>
                <w:sz w:val="18"/>
                <w:szCs w:val="18"/>
                <w:lang w:eastAsia="x-none"/>
              </w:rPr>
            </w:pPr>
            <w:bookmarkStart w:id="6" w:name="_Hlk213404732"/>
            <w:r w:rsidRPr="003C31B1">
              <w:rPr>
                <w:sz w:val="18"/>
                <w:szCs w:val="18"/>
              </w:rPr>
              <w:t xml:space="preserve">Alt-3: </w:t>
            </w:r>
            <w:r w:rsidRPr="003C31B1">
              <w:rPr>
                <w:rFonts w:eastAsia="SimSun"/>
                <w:sz w:val="18"/>
                <w:szCs w:val="18"/>
                <w:lang w:eastAsia="x-none"/>
              </w:rPr>
              <w:t>The PUSCH is configured by SIBx providing resource/reporting configuration for early triggering of aperiodic CSI reporting</w:t>
            </w:r>
            <w:bookmarkEnd w:id="6"/>
            <w:r w:rsidRPr="003C31B1">
              <w:rPr>
                <w:rFonts w:eastAsia="SimSun"/>
                <w:sz w:val="18"/>
                <w:szCs w:val="18"/>
                <w:lang w:eastAsia="x-none"/>
              </w:rPr>
              <w:t>.</w:t>
            </w:r>
          </w:p>
          <w:p w14:paraId="4DC95B87" w14:textId="41A49FD5" w:rsidR="003C31B1" w:rsidRPr="003C31B1" w:rsidRDefault="003C31B1" w:rsidP="003C31B1">
            <w:pPr>
              <w:spacing w:after="0"/>
              <w:rPr>
                <w:bCs/>
              </w:rPr>
            </w:pPr>
            <w:r w:rsidRPr="003C31B1">
              <w:rPr>
                <w:rFonts w:eastAsia="바탕"/>
                <w:sz w:val="18"/>
                <w:szCs w:val="18"/>
                <w:lang w:eastAsia="en-US"/>
              </w:rPr>
              <w:t>Note: The timeline of PUSCH for aperiodic CSI reporting is separately discussed.</w:t>
            </w:r>
          </w:p>
        </w:tc>
      </w:tr>
    </w:tbl>
    <w:p w14:paraId="7F3EC59D" w14:textId="77777777" w:rsidR="00B744C6" w:rsidRDefault="00B744C6" w:rsidP="007A5D3A">
      <w:pPr>
        <w:rPr>
          <w:bCs/>
          <w:lang w:val="en-US"/>
        </w:rPr>
      </w:pPr>
    </w:p>
    <w:p w14:paraId="0D1EE1F8" w14:textId="2057D77F" w:rsidR="00C270CC" w:rsidRPr="00C270CC" w:rsidRDefault="00C270CC" w:rsidP="00C270CC">
      <w:pPr>
        <w:rPr>
          <w:bCs/>
          <w:lang w:val="en-US"/>
        </w:rPr>
      </w:pPr>
      <w:r w:rsidRPr="00C270CC">
        <w:rPr>
          <w:bCs/>
          <w:lang w:val="en-US"/>
        </w:rPr>
        <w:t>In legacy CONNECTED mode operation, aperiodic CSI reporting is triggered by DCI, and the same DCI provides the UL grant that schedules the PUSCH carrying the CSI report. This ensures tight coupling between CSI triggering and PUSCH resource allocation.</w:t>
      </w:r>
      <w:r>
        <w:rPr>
          <w:rFonts w:hint="eastAsia"/>
          <w:bCs/>
          <w:lang w:val="en-US"/>
        </w:rPr>
        <w:t xml:space="preserve"> </w:t>
      </w:r>
      <w:r w:rsidRPr="00C270CC">
        <w:rPr>
          <w:bCs/>
          <w:lang w:val="en-US"/>
        </w:rPr>
        <w:t>For early triggering via MSG4, the triggering is conveyed through MAC-CE within MSG4. However, the DCI scheduling MSG4 (e.g., DCI format 1_0 with RA-RNTI or TC-RNTI scrambling) is a downlink grant and does not provide UL grant information. Therefore, a separate mechanism is needed to schedule the PUSCH for CSI reporting.</w:t>
      </w:r>
    </w:p>
    <w:p w14:paraId="4117443A" w14:textId="795323CC" w:rsidR="00C270CC" w:rsidRPr="00C270CC" w:rsidRDefault="00C270CC" w:rsidP="00C270CC">
      <w:pPr>
        <w:rPr>
          <w:bCs/>
          <w:lang w:val="en-US"/>
        </w:rPr>
      </w:pPr>
      <w:r w:rsidRPr="00C270CC">
        <w:rPr>
          <w:bCs/>
          <w:lang w:val="en-US"/>
        </w:rPr>
        <w:t>The most straightforward approach is to include UL grant information within the same MAC-CE that triggers the aperiodic CSI reporting. This provides several advantages</w:t>
      </w:r>
      <w:r>
        <w:rPr>
          <w:rFonts w:hint="eastAsia"/>
          <w:bCs/>
          <w:lang w:val="en-US"/>
        </w:rPr>
        <w:t xml:space="preserve">. </w:t>
      </w:r>
      <w:r w:rsidRPr="00C270CC">
        <w:rPr>
          <w:bCs/>
          <w:lang w:val="en-US"/>
        </w:rPr>
        <w:t>First, it maintains the coupling between triggering and resource allocation. The MAC-CE that triggers CSI reporting also provides the necessary scheduling information, ensuring UE knows when and where to transmit the CSI report immediately upon receiving MSG4.</w:t>
      </w:r>
      <w:r>
        <w:rPr>
          <w:rFonts w:hint="eastAsia"/>
          <w:bCs/>
          <w:lang w:val="en-US"/>
        </w:rPr>
        <w:t xml:space="preserve"> </w:t>
      </w:r>
      <w:r w:rsidRPr="00C270CC">
        <w:rPr>
          <w:bCs/>
          <w:lang w:val="en-US"/>
        </w:rPr>
        <w:t>Second, it avoids the need for additional DCI signaling. After MSG4 reception, UE can directly prepare and transmit the CSI report on the scheduled PUSCH without waiting for a subsequent UL grant DCI. This reduces latency and signaling overhead.</w:t>
      </w:r>
      <w:r>
        <w:rPr>
          <w:rFonts w:hint="eastAsia"/>
          <w:bCs/>
          <w:lang w:val="en-US"/>
        </w:rPr>
        <w:t xml:space="preserve"> </w:t>
      </w:r>
      <w:r w:rsidRPr="00C270CC">
        <w:rPr>
          <w:bCs/>
          <w:lang w:val="en-US"/>
        </w:rPr>
        <w:t>Third, it aligns with the early triggering objective of fast CSI acquisition. By embedding the UL grant in MSG4, the CSI reporting can occur as soon as UE has completed the CSI measurement, without additional scheduling delays.</w:t>
      </w:r>
    </w:p>
    <w:p w14:paraId="5650414F" w14:textId="46A3D05D" w:rsidR="00C270CC" w:rsidRPr="00C270CC" w:rsidRDefault="00C270CC" w:rsidP="00C270CC">
      <w:pPr>
        <w:rPr>
          <w:bCs/>
          <w:lang w:val="en-US"/>
        </w:rPr>
      </w:pPr>
      <w:r w:rsidRPr="00C270CC">
        <w:rPr>
          <w:bCs/>
          <w:lang w:val="en-US"/>
        </w:rPr>
        <w:t>The UL grant information in the MAC-CE needs to specify parameters sufficient for PUSCH transmission. However, the exact set of parameters requires further study, considering</w:t>
      </w:r>
      <w:r w:rsidR="008D6297">
        <w:rPr>
          <w:rFonts w:hint="eastAsia"/>
          <w:bCs/>
          <w:lang w:val="en-US"/>
        </w:rPr>
        <w:t xml:space="preserve"> at least</w:t>
      </w:r>
      <w:r w:rsidRPr="00C270CC">
        <w:rPr>
          <w:bCs/>
          <w:lang w:val="en-US"/>
        </w:rPr>
        <w:t>:</w:t>
      </w:r>
    </w:p>
    <w:p w14:paraId="2597A680" w14:textId="52679493" w:rsidR="00C270CC" w:rsidRPr="00C270CC" w:rsidRDefault="00C270CC" w:rsidP="00C270CC">
      <w:pPr>
        <w:pStyle w:val="a4"/>
        <w:numPr>
          <w:ilvl w:val="0"/>
          <w:numId w:val="36"/>
        </w:numPr>
        <w:ind w:leftChars="0"/>
        <w:rPr>
          <w:bCs/>
          <w:lang w:val="en-US"/>
        </w:rPr>
      </w:pPr>
      <w:r w:rsidRPr="00C270CC">
        <w:rPr>
          <w:bCs/>
          <w:lang w:val="en-US"/>
        </w:rPr>
        <w:t>Time-domain resource allocation (e.g., slot/symbol allocation)</w:t>
      </w:r>
    </w:p>
    <w:p w14:paraId="05F46E2D" w14:textId="23B9FE65" w:rsidR="00C270CC" w:rsidRPr="00C270CC" w:rsidRDefault="00C270CC" w:rsidP="00C270CC">
      <w:pPr>
        <w:pStyle w:val="a4"/>
        <w:numPr>
          <w:ilvl w:val="0"/>
          <w:numId w:val="36"/>
        </w:numPr>
        <w:ind w:leftChars="0"/>
        <w:rPr>
          <w:bCs/>
          <w:lang w:val="en-US"/>
        </w:rPr>
      </w:pPr>
      <w:r w:rsidRPr="00C270CC">
        <w:rPr>
          <w:bCs/>
          <w:lang w:val="en-US"/>
        </w:rPr>
        <w:t>Frequency-domain resource allocation (e.g., RB allocation, starting position)</w:t>
      </w:r>
    </w:p>
    <w:p w14:paraId="0D3364E8" w14:textId="10672D39" w:rsidR="00C270CC" w:rsidRPr="00C270CC" w:rsidRDefault="00C270CC" w:rsidP="00C270CC">
      <w:pPr>
        <w:pStyle w:val="a4"/>
        <w:numPr>
          <w:ilvl w:val="0"/>
          <w:numId w:val="36"/>
        </w:numPr>
        <w:ind w:leftChars="0"/>
        <w:rPr>
          <w:bCs/>
          <w:lang w:val="en-US"/>
        </w:rPr>
      </w:pPr>
      <w:r w:rsidRPr="00C270CC">
        <w:rPr>
          <w:bCs/>
          <w:lang w:val="en-US"/>
        </w:rPr>
        <w:t>MCS</w:t>
      </w:r>
    </w:p>
    <w:p w14:paraId="10D0CD53" w14:textId="60E69FCB" w:rsidR="00C270CC" w:rsidRPr="00C270CC" w:rsidRDefault="00C270CC" w:rsidP="00C9792A">
      <w:pPr>
        <w:rPr>
          <w:bCs/>
          <w:lang w:val="en-US"/>
        </w:rPr>
      </w:pPr>
      <w:r w:rsidRPr="00C270CC">
        <w:rPr>
          <w:bCs/>
          <w:lang w:val="en-US"/>
        </w:rPr>
        <w:t>The parameter set should balance between providing sufficient scheduling flexibility and maintaining compact MAC-CE size.</w:t>
      </w:r>
      <w:r w:rsidR="003A31C0">
        <w:rPr>
          <w:rFonts w:hint="eastAsia"/>
          <w:bCs/>
          <w:lang w:val="en-US"/>
        </w:rPr>
        <w:t xml:space="preserve"> </w:t>
      </w:r>
      <w:r w:rsidR="00A601C6" w:rsidRPr="00A601C6">
        <w:rPr>
          <w:bCs/>
          <w:lang w:val="en-US"/>
        </w:rPr>
        <w:t xml:space="preserve">Another feasible approach is to configure the PUSCH via SIBx, which provides resource/reporting configuration for early aperiodic CSI triggering. </w:t>
      </w:r>
      <w:r w:rsidR="00C9792A" w:rsidRPr="00C9792A">
        <w:rPr>
          <w:bCs/>
          <w:lang w:val="en-US"/>
        </w:rPr>
        <w:t>However, this approach lacks flexibility in resource allocation and coverage adaptation, while SIBx may become overloaded if full UL grant information is provided.</w:t>
      </w:r>
    </w:p>
    <w:p w14:paraId="4DBF7025" w14:textId="1186002B" w:rsidR="00FC72A7" w:rsidRPr="00FC72A7" w:rsidRDefault="00FC72A7" w:rsidP="00FC72A7">
      <w:pPr>
        <w:rPr>
          <w:b/>
          <w:lang w:val="en-US"/>
        </w:rPr>
      </w:pPr>
      <w:bookmarkStart w:id="7" w:name="_Hlk213441573"/>
      <w:r w:rsidRPr="0052287F">
        <w:rPr>
          <w:rFonts w:hint="eastAsia"/>
          <w:b/>
          <w:lang w:val="en-US"/>
        </w:rPr>
        <w:t xml:space="preserve">Proposal </w:t>
      </w:r>
      <w:r w:rsidR="00A72374">
        <w:rPr>
          <w:rFonts w:hint="eastAsia"/>
          <w:b/>
          <w:lang w:val="en-US"/>
        </w:rPr>
        <w:t>8</w:t>
      </w:r>
      <w:r w:rsidRPr="0052287F">
        <w:rPr>
          <w:rFonts w:hint="eastAsia"/>
          <w:b/>
          <w:lang w:val="en-US"/>
        </w:rPr>
        <w:t xml:space="preserve">: For early SRS-AS/CSI-RS/CSI triggering </w:t>
      </w:r>
      <w:r w:rsidR="00B2612B" w:rsidRPr="001C339C">
        <w:rPr>
          <w:rFonts w:hint="eastAsia"/>
          <w:b/>
          <w:lang w:val="en-US"/>
        </w:rPr>
        <w:t>when UE transition from IDLE/INACTIVE to CONNECTED mode</w:t>
      </w:r>
      <w:r w:rsidRPr="0052287F">
        <w:rPr>
          <w:rFonts w:hint="eastAsia"/>
          <w:b/>
          <w:lang w:val="en-US"/>
        </w:rPr>
        <w:t>,</w:t>
      </w:r>
      <w:r w:rsidRPr="00FC72A7">
        <w:rPr>
          <w:rFonts w:hint="eastAsia"/>
          <w:b/>
          <w:lang w:val="en-US"/>
        </w:rPr>
        <w:t xml:space="preserve"> support the following alternatives (in order of preference): </w:t>
      </w:r>
    </w:p>
    <w:p w14:paraId="443E0F49" w14:textId="77777777" w:rsidR="00FC72A7" w:rsidRPr="00FC72A7" w:rsidRDefault="00FC72A7" w:rsidP="00FC72A7">
      <w:pPr>
        <w:pStyle w:val="a4"/>
        <w:numPr>
          <w:ilvl w:val="0"/>
          <w:numId w:val="57"/>
        </w:numPr>
        <w:ind w:leftChars="0"/>
        <w:rPr>
          <w:b/>
          <w:lang w:val="en-US"/>
        </w:rPr>
      </w:pPr>
      <w:r w:rsidRPr="00FC72A7">
        <w:rPr>
          <w:b/>
          <w:lang w:val="en-US"/>
        </w:rPr>
        <w:t>Alt-1: The PUSCH is scheduled by MAC CE in MSG4 along with the aperiodic CSI report triggering.</w:t>
      </w:r>
    </w:p>
    <w:p w14:paraId="1BDD472D" w14:textId="77777777" w:rsidR="00FC72A7" w:rsidRPr="00FC72A7" w:rsidRDefault="00FC72A7" w:rsidP="00FC72A7">
      <w:pPr>
        <w:pStyle w:val="a4"/>
        <w:numPr>
          <w:ilvl w:val="0"/>
          <w:numId w:val="57"/>
        </w:numPr>
        <w:ind w:leftChars="0"/>
        <w:rPr>
          <w:b/>
          <w:lang w:val="en-US"/>
        </w:rPr>
      </w:pPr>
      <w:r w:rsidRPr="00FC72A7">
        <w:rPr>
          <w:b/>
          <w:lang w:val="en-US"/>
        </w:rPr>
        <w:t>Alt-3: The PUSCH is configured by SIBx providing resource/reporting configuration for early triggering of aperiodic CSI reporting</w:t>
      </w:r>
      <w:r w:rsidRPr="00FC72A7">
        <w:rPr>
          <w:rFonts w:hint="eastAsia"/>
          <w:b/>
          <w:lang w:val="en-US"/>
        </w:rPr>
        <w:t>.</w:t>
      </w:r>
    </w:p>
    <w:bookmarkEnd w:id="7"/>
    <w:p w14:paraId="34057067" w14:textId="77777777" w:rsidR="00FE4B41" w:rsidRPr="00FC72A7" w:rsidRDefault="00FE4B41" w:rsidP="00D853A3">
      <w:pPr>
        <w:rPr>
          <w:bCs/>
          <w:lang w:val="en-US"/>
        </w:rPr>
      </w:pPr>
    </w:p>
    <w:p w14:paraId="10E664A5" w14:textId="561F7083" w:rsidR="00FE4B41" w:rsidRDefault="00FE4B41" w:rsidP="00D853A3">
      <w:pPr>
        <w:rPr>
          <w:bCs/>
          <w:lang w:val="en-US"/>
        </w:rPr>
      </w:pPr>
      <w:r>
        <w:rPr>
          <w:rFonts w:hint="eastAsia"/>
          <w:b/>
          <w:u w:val="single"/>
          <w:lang w:val="en-US"/>
        </w:rPr>
        <w:t>Timeline for early triggering</w:t>
      </w:r>
      <w:r w:rsidRPr="00453D3D">
        <w:rPr>
          <w:b/>
          <w:lang w:val="en-US"/>
        </w:rPr>
        <w:t>:</w:t>
      </w:r>
    </w:p>
    <w:p w14:paraId="6AEB359F" w14:textId="1E35B9AB" w:rsidR="007038AB" w:rsidRPr="007038AB" w:rsidRDefault="007038AB" w:rsidP="007038AB">
      <w:pPr>
        <w:rPr>
          <w:bCs/>
          <w:lang w:val="en-US"/>
        </w:rPr>
      </w:pPr>
      <w:r w:rsidRPr="007038AB">
        <w:rPr>
          <w:bCs/>
          <w:lang w:val="en-US"/>
        </w:rPr>
        <w:t xml:space="preserve">For early triggering </w:t>
      </w:r>
      <w:r w:rsidR="00F14D07">
        <w:rPr>
          <w:rFonts w:hint="eastAsia"/>
          <w:bCs/>
          <w:lang w:val="en-US"/>
        </w:rPr>
        <w:t xml:space="preserve">when </w:t>
      </w:r>
      <w:r w:rsidRPr="007038AB">
        <w:rPr>
          <w:bCs/>
          <w:lang w:val="en-US"/>
        </w:rPr>
        <w:t>via MSG4, the triggering timeline must consider several factors to ensure proper operation.</w:t>
      </w:r>
      <w:r w:rsidR="006F0C4A">
        <w:rPr>
          <w:rFonts w:hint="eastAsia"/>
          <w:bCs/>
          <w:lang w:val="en-US"/>
        </w:rPr>
        <w:t xml:space="preserve"> </w:t>
      </w:r>
      <w:r w:rsidRPr="007038AB">
        <w:rPr>
          <w:bCs/>
          <w:lang w:val="en-US"/>
        </w:rPr>
        <w:t xml:space="preserve">MSG4 containing MAC-CE for early triggering requires HARQ-ACK feedback from UE. The HARQ-ACK is transmitted on PUCCH, and </w:t>
      </w:r>
      <w:r w:rsidR="00BD30C2">
        <w:rPr>
          <w:rFonts w:hint="eastAsia"/>
          <w:bCs/>
          <w:lang w:val="en-US"/>
        </w:rPr>
        <w:t>NW</w:t>
      </w:r>
      <w:r w:rsidRPr="007038AB">
        <w:rPr>
          <w:bCs/>
          <w:lang w:val="en-US"/>
        </w:rPr>
        <w:t xml:space="preserve"> must receive this feedback to confirm successful MSG4 reception before the early triggered measurements can be reliably performed. Therefore, the triggering instance for early SRS-AS/CSI-RS/CSI should occur no earlier than the PUCCH transmission carrying </w:t>
      </w:r>
      <w:r w:rsidRPr="007038AB">
        <w:rPr>
          <w:bCs/>
          <w:lang w:val="en-US"/>
        </w:rPr>
        <w:lastRenderedPageBreak/>
        <w:t>HARQ-ACK for MSG4.</w:t>
      </w:r>
    </w:p>
    <w:p w14:paraId="070654FD" w14:textId="4EB0C8A0" w:rsidR="007038AB" w:rsidRPr="007038AB" w:rsidRDefault="007038AB" w:rsidP="007038AB">
      <w:pPr>
        <w:rPr>
          <w:bCs/>
          <w:lang w:val="en-US"/>
        </w:rPr>
      </w:pPr>
      <w:r w:rsidRPr="007038AB">
        <w:rPr>
          <w:bCs/>
          <w:lang w:val="en-US"/>
        </w:rPr>
        <w:t>Beyond this baseline timing, several additional processing delays must be considered:</w:t>
      </w:r>
    </w:p>
    <w:p w14:paraId="56BC0224" w14:textId="039BDBF8" w:rsidR="007038AB" w:rsidRPr="007038AB" w:rsidRDefault="007038AB" w:rsidP="007038AB">
      <w:pPr>
        <w:rPr>
          <w:bCs/>
          <w:lang w:val="en-US"/>
        </w:rPr>
      </w:pPr>
      <w:r w:rsidRPr="007038AB">
        <w:rPr>
          <w:bCs/>
          <w:lang w:val="en-US"/>
        </w:rPr>
        <w:t>For SRS-AS transmission</w:t>
      </w:r>
      <w:r w:rsidR="006F0C4A">
        <w:rPr>
          <w:rFonts w:hint="eastAsia"/>
          <w:bCs/>
          <w:lang w:val="en-US"/>
        </w:rPr>
        <w:t xml:space="preserve">, </w:t>
      </w:r>
      <w:r w:rsidRPr="007038AB">
        <w:rPr>
          <w:bCs/>
          <w:lang w:val="en-US"/>
        </w:rPr>
        <w:t>UE needs time to:</w:t>
      </w:r>
      <w:r w:rsidR="00E2012E">
        <w:rPr>
          <w:rFonts w:hint="eastAsia"/>
          <w:bCs/>
          <w:lang w:val="en-US"/>
        </w:rPr>
        <w:t xml:space="preserve"> </w:t>
      </w:r>
    </w:p>
    <w:p w14:paraId="536C9F97" w14:textId="4512BA54" w:rsidR="00A743A8" w:rsidRDefault="00A743A8" w:rsidP="006F0C4A">
      <w:pPr>
        <w:pStyle w:val="a4"/>
        <w:numPr>
          <w:ilvl w:val="0"/>
          <w:numId w:val="44"/>
        </w:numPr>
        <w:ind w:leftChars="0"/>
        <w:rPr>
          <w:bCs/>
          <w:lang w:val="en-US"/>
        </w:rPr>
      </w:pPr>
      <w:r>
        <w:rPr>
          <w:rFonts w:hint="eastAsia"/>
          <w:bCs/>
          <w:lang w:val="en-US"/>
        </w:rPr>
        <w:t>Decode DCI scheduling MSG4 PDSCH</w:t>
      </w:r>
    </w:p>
    <w:p w14:paraId="05AAF1A7" w14:textId="38CAB41D" w:rsidR="007038AB" w:rsidRPr="006F0C4A" w:rsidRDefault="007038AB" w:rsidP="006F0C4A">
      <w:pPr>
        <w:pStyle w:val="a4"/>
        <w:numPr>
          <w:ilvl w:val="0"/>
          <w:numId w:val="44"/>
        </w:numPr>
        <w:ind w:leftChars="0"/>
        <w:rPr>
          <w:bCs/>
          <w:lang w:val="en-US"/>
        </w:rPr>
      </w:pPr>
      <w:r w:rsidRPr="006F0C4A">
        <w:rPr>
          <w:bCs/>
          <w:lang w:val="en-US"/>
        </w:rPr>
        <w:t>Decode MSG4 PDSCH and extract MAC-CE</w:t>
      </w:r>
    </w:p>
    <w:p w14:paraId="0A054D97" w14:textId="18CAD051" w:rsidR="007038AB" w:rsidRPr="006F0C4A" w:rsidRDefault="007038AB" w:rsidP="006F0C4A">
      <w:pPr>
        <w:pStyle w:val="a4"/>
        <w:numPr>
          <w:ilvl w:val="0"/>
          <w:numId w:val="44"/>
        </w:numPr>
        <w:ind w:leftChars="0"/>
        <w:rPr>
          <w:bCs/>
          <w:lang w:val="en-US"/>
        </w:rPr>
      </w:pPr>
      <w:r w:rsidRPr="006F0C4A">
        <w:rPr>
          <w:bCs/>
          <w:lang w:val="en-US"/>
        </w:rPr>
        <w:t>Process the MAC-CE for early triggering configuration</w:t>
      </w:r>
    </w:p>
    <w:p w14:paraId="087E5CFF" w14:textId="079828A5" w:rsidR="007038AB" w:rsidRPr="006F0C4A" w:rsidRDefault="007038AB" w:rsidP="006F0C4A">
      <w:pPr>
        <w:pStyle w:val="a4"/>
        <w:numPr>
          <w:ilvl w:val="0"/>
          <w:numId w:val="44"/>
        </w:numPr>
        <w:ind w:leftChars="0"/>
        <w:rPr>
          <w:bCs/>
          <w:lang w:val="en-US"/>
        </w:rPr>
      </w:pPr>
      <w:r w:rsidRPr="006F0C4A">
        <w:rPr>
          <w:bCs/>
          <w:lang w:val="en-US"/>
        </w:rPr>
        <w:t>Prepare SRS-AS transmission (antenna configuration, power control, etc.)</w:t>
      </w:r>
    </w:p>
    <w:p w14:paraId="170437F5" w14:textId="12108A97" w:rsidR="007038AB" w:rsidRPr="007038AB" w:rsidRDefault="007038AB" w:rsidP="007038AB">
      <w:pPr>
        <w:rPr>
          <w:bCs/>
          <w:lang w:val="en-US"/>
        </w:rPr>
      </w:pPr>
      <w:r w:rsidRPr="007038AB">
        <w:rPr>
          <w:bCs/>
          <w:lang w:val="en-US"/>
        </w:rPr>
        <w:t>The timeline should account for UE processing capability and MAC-CE action time, similar to existing SRS triggering mechanisms in CONNECTED mode but adapted for the initial access context.</w:t>
      </w:r>
    </w:p>
    <w:p w14:paraId="22B79C0C" w14:textId="7219BD95" w:rsidR="007038AB" w:rsidRPr="007038AB" w:rsidRDefault="007038AB" w:rsidP="007038AB">
      <w:pPr>
        <w:rPr>
          <w:bCs/>
          <w:lang w:val="en-US"/>
        </w:rPr>
      </w:pPr>
      <w:r w:rsidRPr="007038AB">
        <w:rPr>
          <w:bCs/>
          <w:lang w:val="en-US"/>
        </w:rPr>
        <w:t>For aperiodic CSI reporting and corresponding CSI-RS for CSI</w:t>
      </w:r>
      <w:r w:rsidR="006F0C4A">
        <w:rPr>
          <w:rFonts w:hint="eastAsia"/>
          <w:bCs/>
          <w:lang w:val="en-US"/>
        </w:rPr>
        <w:t>, t</w:t>
      </w:r>
      <w:r w:rsidRPr="007038AB">
        <w:rPr>
          <w:bCs/>
          <w:lang w:val="en-US"/>
        </w:rPr>
        <w:t>he timeline is more complex due to the measurement dependency:</w:t>
      </w:r>
      <w:r w:rsidR="007A03BF">
        <w:rPr>
          <w:rFonts w:hint="eastAsia"/>
          <w:bCs/>
          <w:lang w:val="en-US"/>
        </w:rPr>
        <w:t xml:space="preserve"> </w:t>
      </w:r>
    </w:p>
    <w:p w14:paraId="78EA4070" w14:textId="6585E200" w:rsidR="007038AB" w:rsidRPr="006F0C4A" w:rsidRDefault="007038AB" w:rsidP="006F0C4A">
      <w:pPr>
        <w:pStyle w:val="a4"/>
        <w:numPr>
          <w:ilvl w:val="0"/>
          <w:numId w:val="43"/>
        </w:numPr>
        <w:ind w:leftChars="0"/>
        <w:rPr>
          <w:bCs/>
          <w:lang w:val="en-US"/>
        </w:rPr>
      </w:pPr>
      <w:r w:rsidRPr="006F0C4A">
        <w:rPr>
          <w:bCs/>
          <w:lang w:val="en-US"/>
        </w:rPr>
        <w:t xml:space="preserve">CSI-RS for CSI must be transmitted by </w:t>
      </w:r>
      <w:r w:rsidR="00BD30C2">
        <w:rPr>
          <w:rFonts w:hint="eastAsia"/>
          <w:bCs/>
          <w:lang w:val="en-US"/>
        </w:rPr>
        <w:t>NW</w:t>
      </w:r>
    </w:p>
    <w:p w14:paraId="4DB6FED9" w14:textId="611759F3" w:rsidR="007038AB" w:rsidRPr="006F0C4A" w:rsidRDefault="007038AB" w:rsidP="006F0C4A">
      <w:pPr>
        <w:pStyle w:val="a4"/>
        <w:numPr>
          <w:ilvl w:val="0"/>
          <w:numId w:val="43"/>
        </w:numPr>
        <w:ind w:leftChars="0"/>
        <w:rPr>
          <w:bCs/>
          <w:lang w:val="en-US"/>
        </w:rPr>
      </w:pPr>
      <w:r w:rsidRPr="006F0C4A">
        <w:rPr>
          <w:bCs/>
          <w:lang w:val="en-US"/>
        </w:rPr>
        <w:t>UE receives and measures CSI-RS</w:t>
      </w:r>
    </w:p>
    <w:p w14:paraId="005BB5E9" w14:textId="1DF7C551" w:rsidR="007038AB" w:rsidRPr="006F0C4A" w:rsidRDefault="007038AB" w:rsidP="006F0C4A">
      <w:pPr>
        <w:pStyle w:val="a4"/>
        <w:numPr>
          <w:ilvl w:val="0"/>
          <w:numId w:val="43"/>
        </w:numPr>
        <w:ind w:leftChars="0"/>
        <w:rPr>
          <w:bCs/>
          <w:lang w:val="en-US"/>
        </w:rPr>
      </w:pPr>
      <w:r w:rsidRPr="006F0C4A">
        <w:rPr>
          <w:bCs/>
          <w:lang w:val="en-US"/>
        </w:rPr>
        <w:t>UE computes CSI (requiring CSI computation time</w:t>
      </w:r>
      <w:r w:rsidR="00D861F8">
        <w:rPr>
          <w:rFonts w:hint="eastAsia"/>
          <w:bCs/>
          <w:lang w:val="en-US"/>
        </w:rPr>
        <w:t xml:space="preserve"> Z_CSI</w:t>
      </w:r>
      <w:r w:rsidRPr="006F0C4A">
        <w:rPr>
          <w:bCs/>
          <w:lang w:val="en-US"/>
        </w:rPr>
        <w:t>)</w:t>
      </w:r>
    </w:p>
    <w:p w14:paraId="595E4E69" w14:textId="277AA316" w:rsidR="007038AB" w:rsidRPr="006F0C4A" w:rsidRDefault="007038AB" w:rsidP="006F0C4A">
      <w:pPr>
        <w:pStyle w:val="a4"/>
        <w:numPr>
          <w:ilvl w:val="0"/>
          <w:numId w:val="43"/>
        </w:numPr>
        <w:ind w:leftChars="0"/>
        <w:rPr>
          <w:bCs/>
          <w:lang w:val="en-US"/>
        </w:rPr>
      </w:pPr>
      <w:r w:rsidRPr="006F0C4A">
        <w:rPr>
          <w:bCs/>
          <w:lang w:val="en-US"/>
        </w:rPr>
        <w:t>UE transmits CSI report on scheduled PUSCH</w:t>
      </w:r>
    </w:p>
    <w:p w14:paraId="55CEA77F" w14:textId="4D9CB133" w:rsidR="007038AB" w:rsidRPr="007038AB" w:rsidRDefault="007038AB" w:rsidP="007038AB">
      <w:pPr>
        <w:rPr>
          <w:bCs/>
          <w:lang w:val="en-US"/>
        </w:rPr>
      </w:pPr>
      <w:r w:rsidRPr="007038AB">
        <w:rPr>
          <w:bCs/>
          <w:lang w:val="en-US"/>
        </w:rPr>
        <w:t xml:space="preserve">Additionally, if SRS-AS is transmitted prior to CSI-RS for CSI, </w:t>
      </w:r>
      <w:r w:rsidR="007A03BF">
        <w:rPr>
          <w:rFonts w:hint="eastAsia"/>
          <w:bCs/>
          <w:lang w:val="en-US"/>
        </w:rPr>
        <w:t>NW</w:t>
      </w:r>
      <w:r w:rsidRPr="007038AB">
        <w:rPr>
          <w:bCs/>
          <w:lang w:val="en-US"/>
        </w:rPr>
        <w:t xml:space="preserve"> may use SRS-AS measurements to optimize CSI-RS transmission. This introduces additional processing time at </w:t>
      </w:r>
      <w:r w:rsidR="00BD30C2">
        <w:rPr>
          <w:rFonts w:hint="eastAsia"/>
          <w:bCs/>
          <w:lang w:val="en-US"/>
        </w:rPr>
        <w:t>NW</w:t>
      </w:r>
      <w:r w:rsidRPr="007038AB">
        <w:rPr>
          <w:bCs/>
          <w:lang w:val="en-US"/>
        </w:rPr>
        <w:t xml:space="preserve"> side between SRS-AS reception and CSI-RS transmission.</w:t>
      </w:r>
    </w:p>
    <w:p w14:paraId="3E931822" w14:textId="1BA777E4" w:rsidR="007038AB" w:rsidRPr="007038AB" w:rsidRDefault="00D861F8" w:rsidP="007038AB">
      <w:pPr>
        <w:rPr>
          <w:bCs/>
          <w:lang w:val="en-US"/>
        </w:rPr>
      </w:pPr>
      <w:r>
        <w:rPr>
          <w:rFonts w:hint="eastAsia"/>
          <w:bCs/>
          <w:lang w:val="en-US"/>
        </w:rPr>
        <w:t>In a nutshell</w:t>
      </w:r>
      <w:r w:rsidR="00CB620C">
        <w:rPr>
          <w:rFonts w:hint="eastAsia"/>
          <w:bCs/>
          <w:lang w:val="en-US"/>
        </w:rPr>
        <w:t>, t</w:t>
      </w:r>
      <w:r w:rsidR="007038AB" w:rsidRPr="007038AB">
        <w:rPr>
          <w:bCs/>
          <w:lang w:val="en-US"/>
        </w:rPr>
        <w:t>he complete timeline chain becomes</w:t>
      </w:r>
      <w:r w:rsidR="00364615">
        <w:rPr>
          <w:rFonts w:hint="eastAsia"/>
          <w:bCs/>
          <w:lang w:val="en-US"/>
        </w:rPr>
        <w:t xml:space="preserve"> in order</w:t>
      </w:r>
      <w:r w:rsidR="007038AB" w:rsidRPr="007038AB">
        <w:rPr>
          <w:bCs/>
          <w:lang w:val="en-US"/>
        </w:rPr>
        <w:t>:</w:t>
      </w:r>
    </w:p>
    <w:p w14:paraId="566A9362" w14:textId="3991C030" w:rsidR="00D861F8" w:rsidRPr="00364615" w:rsidRDefault="00D861F8" w:rsidP="00364615">
      <w:pPr>
        <w:pStyle w:val="a4"/>
        <w:numPr>
          <w:ilvl w:val="0"/>
          <w:numId w:val="49"/>
        </w:numPr>
        <w:ind w:leftChars="0"/>
        <w:rPr>
          <w:bCs/>
          <w:lang w:val="en-US"/>
        </w:rPr>
      </w:pPr>
      <w:r w:rsidRPr="00364615">
        <w:rPr>
          <w:rFonts w:hint="eastAsia"/>
          <w:bCs/>
          <w:lang w:val="en-US"/>
        </w:rPr>
        <w:t xml:space="preserve">Reception of </w:t>
      </w:r>
      <w:r w:rsidRPr="00364615">
        <w:rPr>
          <w:bCs/>
          <w:lang w:val="en-US"/>
        </w:rPr>
        <w:t>DCI scheduling MSG4 PDSCH</w:t>
      </w:r>
    </w:p>
    <w:p w14:paraId="2C11AFBD" w14:textId="79D49878" w:rsidR="007038AB" w:rsidRPr="00364615" w:rsidRDefault="007038AB" w:rsidP="00364615">
      <w:pPr>
        <w:pStyle w:val="a4"/>
        <w:numPr>
          <w:ilvl w:val="0"/>
          <w:numId w:val="49"/>
        </w:numPr>
        <w:ind w:leftChars="0"/>
        <w:rPr>
          <w:bCs/>
          <w:lang w:val="en-US"/>
        </w:rPr>
      </w:pPr>
      <w:r w:rsidRPr="00364615">
        <w:rPr>
          <w:bCs/>
          <w:lang w:val="en-US"/>
        </w:rPr>
        <w:t>MSG4 PDSCH reception</w:t>
      </w:r>
    </w:p>
    <w:p w14:paraId="3D8FA1E7" w14:textId="021A2AF2" w:rsidR="007038AB" w:rsidRPr="00364615" w:rsidRDefault="007038AB" w:rsidP="00364615">
      <w:pPr>
        <w:pStyle w:val="a4"/>
        <w:numPr>
          <w:ilvl w:val="0"/>
          <w:numId w:val="49"/>
        </w:numPr>
        <w:ind w:leftChars="0"/>
        <w:rPr>
          <w:bCs/>
          <w:lang w:val="en-US"/>
        </w:rPr>
      </w:pPr>
      <w:r w:rsidRPr="00364615">
        <w:rPr>
          <w:bCs/>
          <w:lang w:val="en-US"/>
        </w:rPr>
        <w:t>HARQ-ACK transmission on PUCCH (slot n)</w:t>
      </w:r>
    </w:p>
    <w:p w14:paraId="4A42F641" w14:textId="193B28AD" w:rsidR="007038AB" w:rsidRPr="00364615" w:rsidRDefault="007038AB" w:rsidP="00364615">
      <w:pPr>
        <w:pStyle w:val="a4"/>
        <w:numPr>
          <w:ilvl w:val="0"/>
          <w:numId w:val="49"/>
        </w:numPr>
        <w:ind w:leftChars="0"/>
        <w:rPr>
          <w:bCs/>
          <w:lang w:val="en-US"/>
        </w:rPr>
      </w:pPr>
      <w:r w:rsidRPr="00364615">
        <w:rPr>
          <w:rFonts w:hint="eastAsia"/>
          <w:bCs/>
          <w:lang w:val="en-US"/>
        </w:rPr>
        <w:t>SRS-AS transmission</w:t>
      </w:r>
      <w:r w:rsidR="001933DE" w:rsidRPr="00364615">
        <w:rPr>
          <w:rFonts w:hint="eastAsia"/>
          <w:bCs/>
          <w:lang w:val="en-US"/>
        </w:rPr>
        <w:t xml:space="preserve"> </w:t>
      </w:r>
      <w:r w:rsidR="001933DE" w:rsidRPr="00364615">
        <w:rPr>
          <w:rFonts w:hint="eastAsia"/>
          <w:bCs/>
          <w:i/>
          <w:iCs/>
          <w:lang w:val="en-US"/>
        </w:rPr>
        <w:t>if any</w:t>
      </w:r>
      <w:r w:rsidRPr="00364615">
        <w:rPr>
          <w:rFonts w:hint="eastAsia"/>
          <w:bCs/>
          <w:lang w:val="en-US"/>
        </w:rPr>
        <w:t xml:space="preserve"> (slot n + X</w:t>
      </w:r>
      <w:r w:rsidRPr="00364615">
        <w:rPr>
          <w:rFonts w:hint="eastAsia"/>
          <w:bCs/>
          <w:lang w:val="en-US"/>
        </w:rPr>
        <w:t>₁</w:t>
      </w:r>
      <w:r w:rsidRPr="00364615">
        <w:rPr>
          <w:rFonts w:hint="eastAsia"/>
          <w:bCs/>
          <w:lang w:val="en-US"/>
        </w:rPr>
        <w:t>)</w:t>
      </w:r>
    </w:p>
    <w:p w14:paraId="05EE0591" w14:textId="0F2CE800" w:rsidR="007038AB" w:rsidRPr="00364615" w:rsidRDefault="007038AB" w:rsidP="00364615">
      <w:pPr>
        <w:pStyle w:val="a4"/>
        <w:numPr>
          <w:ilvl w:val="0"/>
          <w:numId w:val="49"/>
        </w:numPr>
        <w:ind w:leftChars="0"/>
        <w:rPr>
          <w:bCs/>
          <w:lang w:val="en-US"/>
        </w:rPr>
      </w:pPr>
      <w:r w:rsidRPr="00364615">
        <w:rPr>
          <w:bCs/>
          <w:lang w:val="en-US"/>
        </w:rPr>
        <w:t>Network processing of SRS-AS</w:t>
      </w:r>
      <w:r w:rsidR="001933DE" w:rsidRPr="00364615">
        <w:rPr>
          <w:rFonts w:hint="eastAsia"/>
          <w:bCs/>
          <w:lang w:val="en-US"/>
        </w:rPr>
        <w:t xml:space="preserve"> </w:t>
      </w:r>
      <w:r w:rsidR="001933DE" w:rsidRPr="00364615">
        <w:rPr>
          <w:rFonts w:hint="eastAsia"/>
          <w:bCs/>
          <w:i/>
          <w:iCs/>
          <w:lang w:val="en-US"/>
        </w:rPr>
        <w:t>if any</w:t>
      </w:r>
      <w:r w:rsidRPr="00364615">
        <w:rPr>
          <w:bCs/>
          <w:lang w:val="en-US"/>
        </w:rPr>
        <w:t xml:space="preserve"> (for CSI-RS optimization)</w:t>
      </w:r>
    </w:p>
    <w:p w14:paraId="17583903" w14:textId="3D1FEB4C" w:rsidR="007038AB" w:rsidRPr="00364615" w:rsidRDefault="007038AB" w:rsidP="00364615">
      <w:pPr>
        <w:pStyle w:val="a4"/>
        <w:numPr>
          <w:ilvl w:val="0"/>
          <w:numId w:val="49"/>
        </w:numPr>
        <w:ind w:leftChars="0"/>
        <w:rPr>
          <w:bCs/>
          <w:lang w:val="en-US"/>
        </w:rPr>
      </w:pPr>
      <w:r w:rsidRPr="00364615">
        <w:rPr>
          <w:rFonts w:hint="eastAsia"/>
          <w:bCs/>
          <w:lang w:val="en-US"/>
        </w:rPr>
        <w:t>CSI-RS for CSI transmission (slot n + X</w:t>
      </w:r>
      <w:r w:rsidRPr="00364615">
        <w:rPr>
          <w:rFonts w:hint="eastAsia"/>
          <w:bCs/>
          <w:lang w:val="en-US"/>
        </w:rPr>
        <w:t>₂</w:t>
      </w:r>
      <w:r w:rsidRPr="00364615">
        <w:rPr>
          <w:rFonts w:hint="eastAsia"/>
          <w:bCs/>
          <w:lang w:val="en-US"/>
        </w:rPr>
        <w:t>)</w:t>
      </w:r>
    </w:p>
    <w:p w14:paraId="2E8FD772" w14:textId="1E27D11D" w:rsidR="007038AB" w:rsidRPr="00364615" w:rsidRDefault="007038AB" w:rsidP="00364615">
      <w:pPr>
        <w:pStyle w:val="a4"/>
        <w:numPr>
          <w:ilvl w:val="0"/>
          <w:numId w:val="49"/>
        </w:numPr>
        <w:ind w:leftChars="0"/>
        <w:rPr>
          <w:bCs/>
          <w:lang w:val="en-US"/>
        </w:rPr>
      </w:pPr>
      <w:r w:rsidRPr="00364615">
        <w:rPr>
          <w:bCs/>
          <w:lang w:val="en-US"/>
        </w:rPr>
        <w:t>UE CSI measurement and computation (Z_CSI processing time)</w:t>
      </w:r>
    </w:p>
    <w:p w14:paraId="5F490275" w14:textId="41BC6EC4" w:rsidR="007038AB" w:rsidRPr="00364615" w:rsidRDefault="007038AB" w:rsidP="00364615">
      <w:pPr>
        <w:pStyle w:val="a4"/>
        <w:numPr>
          <w:ilvl w:val="0"/>
          <w:numId w:val="49"/>
        </w:numPr>
        <w:ind w:leftChars="0"/>
        <w:rPr>
          <w:bCs/>
          <w:lang w:val="en-US"/>
        </w:rPr>
      </w:pPr>
      <w:r w:rsidRPr="00364615">
        <w:rPr>
          <w:rFonts w:hint="eastAsia"/>
          <w:bCs/>
          <w:lang w:val="en-US"/>
        </w:rPr>
        <w:t>CSI reporting on PUSCH (slot n + X</w:t>
      </w:r>
      <w:r w:rsidRPr="00364615">
        <w:rPr>
          <w:rFonts w:hint="eastAsia"/>
          <w:bCs/>
          <w:lang w:val="en-US"/>
        </w:rPr>
        <w:t>₃</w:t>
      </w:r>
      <w:r w:rsidRPr="00364615">
        <w:rPr>
          <w:rFonts w:hint="eastAsia"/>
          <w:bCs/>
          <w:lang w:val="en-US"/>
        </w:rPr>
        <w:t>)</w:t>
      </w:r>
    </w:p>
    <w:p w14:paraId="6B2FA1C8" w14:textId="25106B7A" w:rsidR="007038AB" w:rsidRPr="007038AB" w:rsidRDefault="007038AB" w:rsidP="007038AB">
      <w:pPr>
        <w:rPr>
          <w:bCs/>
          <w:lang w:val="en-US"/>
        </w:rPr>
      </w:pPr>
      <w:r w:rsidRPr="007038AB">
        <w:rPr>
          <w:rFonts w:hint="eastAsia"/>
          <w:bCs/>
          <w:lang w:val="en-US"/>
        </w:rPr>
        <w:t>The values of X</w:t>
      </w:r>
      <w:r w:rsidRPr="007038AB">
        <w:rPr>
          <w:rFonts w:hint="eastAsia"/>
          <w:bCs/>
          <w:lang w:val="en-US"/>
        </w:rPr>
        <w:t>₁</w:t>
      </w:r>
      <w:r w:rsidRPr="007038AB">
        <w:rPr>
          <w:rFonts w:hint="eastAsia"/>
          <w:bCs/>
          <w:lang w:val="en-US"/>
        </w:rPr>
        <w:t>, X</w:t>
      </w:r>
      <w:r w:rsidRPr="007038AB">
        <w:rPr>
          <w:rFonts w:hint="eastAsia"/>
          <w:bCs/>
          <w:lang w:val="en-US"/>
        </w:rPr>
        <w:t>₂</w:t>
      </w:r>
      <w:r w:rsidRPr="007038AB">
        <w:rPr>
          <w:rFonts w:hint="eastAsia"/>
          <w:bCs/>
          <w:lang w:val="en-US"/>
        </w:rPr>
        <w:t>, X</w:t>
      </w:r>
      <w:r w:rsidRPr="007038AB">
        <w:rPr>
          <w:rFonts w:hint="eastAsia"/>
          <w:bCs/>
          <w:lang w:val="en-US"/>
        </w:rPr>
        <w:t>₃</w:t>
      </w:r>
      <w:r w:rsidRPr="007038AB">
        <w:rPr>
          <w:rFonts w:hint="eastAsia"/>
          <w:bCs/>
          <w:lang w:val="en-US"/>
        </w:rPr>
        <w:t xml:space="preserve"> and the relationship between SRS-AS and CSI-RS </w:t>
      </w:r>
      <w:r w:rsidRPr="007038AB">
        <w:rPr>
          <w:bCs/>
          <w:lang w:val="en-US"/>
        </w:rPr>
        <w:t xml:space="preserve">timing </w:t>
      </w:r>
      <w:r w:rsidR="00DD71C3">
        <w:rPr>
          <w:rFonts w:hint="eastAsia"/>
          <w:bCs/>
          <w:lang w:val="en-US"/>
        </w:rPr>
        <w:t>needs to be specified</w:t>
      </w:r>
      <w:r w:rsidRPr="007038AB">
        <w:rPr>
          <w:bCs/>
          <w:lang w:val="en-US"/>
        </w:rPr>
        <w:t>, considering:</w:t>
      </w:r>
    </w:p>
    <w:p w14:paraId="1D5E5664" w14:textId="029055D1" w:rsidR="007038AB" w:rsidRPr="006F0C4A" w:rsidRDefault="007038AB" w:rsidP="006F0C4A">
      <w:pPr>
        <w:pStyle w:val="a4"/>
        <w:numPr>
          <w:ilvl w:val="0"/>
          <w:numId w:val="42"/>
        </w:numPr>
        <w:ind w:leftChars="0"/>
        <w:rPr>
          <w:bCs/>
          <w:lang w:val="en-US"/>
        </w:rPr>
      </w:pPr>
      <w:r w:rsidRPr="006F0C4A">
        <w:rPr>
          <w:bCs/>
          <w:lang w:val="en-US"/>
        </w:rPr>
        <w:t>UE processing capabilities</w:t>
      </w:r>
    </w:p>
    <w:p w14:paraId="71A3A866" w14:textId="44371A54" w:rsidR="007038AB" w:rsidRPr="006F0C4A" w:rsidRDefault="007038AB" w:rsidP="006F0C4A">
      <w:pPr>
        <w:pStyle w:val="a4"/>
        <w:numPr>
          <w:ilvl w:val="0"/>
          <w:numId w:val="42"/>
        </w:numPr>
        <w:ind w:leftChars="0"/>
        <w:rPr>
          <w:bCs/>
          <w:lang w:val="en-US"/>
        </w:rPr>
      </w:pPr>
      <w:r w:rsidRPr="006F0C4A">
        <w:rPr>
          <w:bCs/>
          <w:lang w:val="en-US"/>
        </w:rPr>
        <w:t>Network processing capabilities (particularly for SRS-AS-</w:t>
      </w:r>
      <w:r w:rsidR="0003671D">
        <w:rPr>
          <w:rFonts w:hint="eastAsia"/>
          <w:bCs/>
          <w:lang w:val="en-US"/>
        </w:rPr>
        <w:t>associated</w:t>
      </w:r>
      <w:r w:rsidRPr="006F0C4A">
        <w:rPr>
          <w:bCs/>
          <w:lang w:val="en-US"/>
        </w:rPr>
        <w:t xml:space="preserve"> CSI-RS transmission)</w:t>
      </w:r>
    </w:p>
    <w:p w14:paraId="2E803DA1" w14:textId="31D166F3" w:rsidR="007038AB" w:rsidRPr="006F0C4A" w:rsidRDefault="007038AB" w:rsidP="006F0C4A">
      <w:pPr>
        <w:pStyle w:val="a4"/>
        <w:numPr>
          <w:ilvl w:val="0"/>
          <w:numId w:val="42"/>
        </w:numPr>
        <w:ind w:leftChars="0"/>
        <w:rPr>
          <w:bCs/>
          <w:lang w:val="en-US"/>
        </w:rPr>
      </w:pPr>
      <w:r w:rsidRPr="006F0C4A">
        <w:rPr>
          <w:bCs/>
          <w:lang w:val="en-US"/>
        </w:rPr>
        <w:t>CSI computation time</w:t>
      </w:r>
    </w:p>
    <w:p w14:paraId="08C9049C" w14:textId="674DFDD9" w:rsidR="007038AB" w:rsidRPr="006F0C4A" w:rsidRDefault="007038AB" w:rsidP="006F0C4A">
      <w:pPr>
        <w:pStyle w:val="a4"/>
        <w:numPr>
          <w:ilvl w:val="0"/>
          <w:numId w:val="42"/>
        </w:numPr>
        <w:ind w:leftChars="0"/>
        <w:rPr>
          <w:bCs/>
          <w:lang w:val="en-US"/>
        </w:rPr>
      </w:pPr>
      <w:r w:rsidRPr="006F0C4A">
        <w:rPr>
          <w:bCs/>
          <w:lang w:val="en-US"/>
        </w:rPr>
        <w:lastRenderedPageBreak/>
        <w:t>PUSCH scheduling from the UL grant in MSG4 MAC-CE</w:t>
      </w:r>
    </w:p>
    <w:p w14:paraId="798276B6" w14:textId="1B0106C0" w:rsidR="007038AB" w:rsidRPr="0003671D" w:rsidRDefault="007038AB" w:rsidP="007038AB">
      <w:pPr>
        <w:rPr>
          <w:b/>
          <w:lang w:val="en-US"/>
        </w:rPr>
      </w:pPr>
      <w:r w:rsidRPr="00B2612B">
        <w:rPr>
          <w:rFonts w:hint="eastAsia"/>
          <w:b/>
          <w:lang w:val="en-US"/>
        </w:rPr>
        <w:t xml:space="preserve">Proposal </w:t>
      </w:r>
      <w:r w:rsidR="00A72374">
        <w:rPr>
          <w:rFonts w:hint="eastAsia"/>
          <w:b/>
          <w:lang w:val="en-US"/>
        </w:rPr>
        <w:t>9</w:t>
      </w:r>
      <w:r w:rsidRPr="0003671D">
        <w:rPr>
          <w:rFonts w:hint="eastAsia"/>
          <w:b/>
          <w:lang w:val="en-US"/>
        </w:rPr>
        <w:t xml:space="preserve">: For early triggering of SRS-AS </w:t>
      </w:r>
      <w:r w:rsidR="00B2612B" w:rsidRPr="001C339C">
        <w:rPr>
          <w:rFonts w:hint="eastAsia"/>
          <w:b/>
          <w:lang w:val="en-US"/>
        </w:rPr>
        <w:t>when UE transition from IDLE/INACTIVE to CONNECTED mode</w:t>
      </w:r>
      <w:r w:rsidR="00B2612B" w:rsidRPr="0052287F">
        <w:rPr>
          <w:rFonts w:hint="eastAsia"/>
          <w:b/>
          <w:lang w:val="en-US"/>
        </w:rPr>
        <w:t>,</w:t>
      </w:r>
      <w:r w:rsidRPr="0003671D">
        <w:rPr>
          <w:rFonts w:hint="eastAsia"/>
          <w:b/>
          <w:lang w:val="en-US"/>
        </w:rPr>
        <w:t xml:space="preserve"> </w:t>
      </w:r>
      <w:r w:rsidRPr="0003671D">
        <w:rPr>
          <w:b/>
          <w:lang w:val="en-US"/>
        </w:rPr>
        <w:t xml:space="preserve">SRS-AS transmission timing is no earlier than </w:t>
      </w:r>
      <w:r w:rsidR="009D763C">
        <w:rPr>
          <w:rFonts w:hint="eastAsia"/>
          <w:b/>
          <w:i/>
          <w:iCs/>
          <w:lang w:val="en-US"/>
        </w:rPr>
        <w:t>K</w:t>
      </w:r>
      <w:r w:rsidRPr="0003671D">
        <w:rPr>
          <w:b/>
          <w:lang w:val="en-US"/>
        </w:rPr>
        <w:t xml:space="preserve"> slots after PUCCH transmission carrying HARQ-ACK for MSG4, where </w:t>
      </w:r>
      <w:r w:rsidR="009D763C">
        <w:rPr>
          <w:rFonts w:hint="eastAsia"/>
          <w:b/>
          <w:i/>
          <w:iCs/>
          <w:lang w:val="en-US"/>
        </w:rPr>
        <w:t>K</w:t>
      </w:r>
      <w:r w:rsidRPr="0003671D">
        <w:rPr>
          <w:b/>
          <w:lang w:val="en-US"/>
        </w:rPr>
        <w:t xml:space="preserve"> accounts for UE processing capability and MAC-CE action time.</w:t>
      </w:r>
    </w:p>
    <w:p w14:paraId="1D112359" w14:textId="25BE4347" w:rsidR="007038AB" w:rsidRPr="00B2612B" w:rsidRDefault="007038AB" w:rsidP="00B2612B">
      <w:pPr>
        <w:ind w:firstLineChars="100" w:firstLine="220"/>
        <w:rPr>
          <w:b/>
          <w:lang w:val="en-US"/>
        </w:rPr>
      </w:pPr>
      <w:r w:rsidRPr="00B2612B">
        <w:rPr>
          <w:b/>
          <w:lang w:val="en-US"/>
        </w:rPr>
        <w:t xml:space="preserve">FFS: </w:t>
      </w:r>
      <w:r w:rsidR="009D763C" w:rsidRPr="00B2612B">
        <w:rPr>
          <w:rFonts w:hint="eastAsia"/>
          <w:b/>
          <w:lang w:val="en-US"/>
        </w:rPr>
        <w:t>A range of values</w:t>
      </w:r>
      <w:r w:rsidRPr="00B2612B">
        <w:rPr>
          <w:b/>
          <w:lang w:val="en-US"/>
        </w:rPr>
        <w:t xml:space="preserve"> </w:t>
      </w:r>
      <w:r w:rsidR="009D763C" w:rsidRPr="00B2612B">
        <w:rPr>
          <w:rFonts w:hint="eastAsia"/>
          <w:b/>
          <w:lang w:val="en-US"/>
        </w:rPr>
        <w:t>for K</w:t>
      </w:r>
    </w:p>
    <w:p w14:paraId="549DA440" w14:textId="3120DA7D" w:rsidR="007038AB" w:rsidRPr="004F587F" w:rsidRDefault="007038AB" w:rsidP="007038AB">
      <w:pPr>
        <w:rPr>
          <w:b/>
          <w:lang w:val="en-US"/>
        </w:rPr>
      </w:pPr>
      <w:r w:rsidRPr="00B2612B">
        <w:rPr>
          <w:b/>
          <w:lang w:val="en-US"/>
        </w:rPr>
        <w:t xml:space="preserve">Proposal </w:t>
      </w:r>
      <w:r w:rsidR="00A72374">
        <w:rPr>
          <w:rFonts w:hint="eastAsia"/>
          <w:b/>
          <w:lang w:val="en-US"/>
        </w:rPr>
        <w:t>10</w:t>
      </w:r>
      <w:r w:rsidRPr="00B2612B">
        <w:rPr>
          <w:b/>
          <w:lang w:val="en-US"/>
        </w:rPr>
        <w:t>:</w:t>
      </w:r>
      <w:r w:rsidRPr="004F587F">
        <w:rPr>
          <w:b/>
          <w:lang w:val="en-US"/>
        </w:rPr>
        <w:t xml:space="preserve"> For early triggering of aperiodic CSI reporting and </w:t>
      </w:r>
      <w:r w:rsidRPr="004F587F">
        <w:rPr>
          <w:rFonts w:hint="eastAsia"/>
          <w:b/>
          <w:lang w:val="en-US"/>
        </w:rPr>
        <w:t xml:space="preserve">corresponding CSI-RS for CSI </w:t>
      </w:r>
      <w:r w:rsidR="00B2612B" w:rsidRPr="001C339C">
        <w:rPr>
          <w:rFonts w:hint="eastAsia"/>
          <w:b/>
          <w:lang w:val="en-US"/>
        </w:rPr>
        <w:t>when UE transition from IDLE/INACTIVE to CONNECTED mode</w:t>
      </w:r>
      <w:r w:rsidR="00B2612B" w:rsidRPr="0052287F">
        <w:rPr>
          <w:rFonts w:hint="eastAsia"/>
          <w:b/>
          <w:lang w:val="en-US"/>
        </w:rPr>
        <w:t>,</w:t>
      </w:r>
      <w:r w:rsidRPr="004F587F">
        <w:rPr>
          <w:rFonts w:hint="eastAsia"/>
          <w:b/>
          <w:lang w:val="en-US"/>
        </w:rPr>
        <w:t xml:space="preserve"> the timeline </w:t>
      </w:r>
      <w:r w:rsidRPr="004F587F">
        <w:rPr>
          <w:b/>
          <w:lang w:val="en-US"/>
        </w:rPr>
        <w:t>should consider:</w:t>
      </w:r>
      <w:r w:rsidR="004F587F">
        <w:rPr>
          <w:rFonts w:hint="eastAsia"/>
          <w:b/>
          <w:lang w:val="en-US"/>
        </w:rPr>
        <w:t xml:space="preserve"> </w:t>
      </w:r>
    </w:p>
    <w:p w14:paraId="3EB315E0" w14:textId="357DCA05" w:rsidR="007038AB" w:rsidRPr="004F587F" w:rsidRDefault="007038AB" w:rsidP="006F0C4A">
      <w:pPr>
        <w:pStyle w:val="a4"/>
        <w:numPr>
          <w:ilvl w:val="0"/>
          <w:numId w:val="41"/>
        </w:numPr>
        <w:ind w:leftChars="0"/>
        <w:rPr>
          <w:b/>
          <w:lang w:val="en-US"/>
        </w:rPr>
      </w:pPr>
      <w:r w:rsidRPr="004F587F">
        <w:rPr>
          <w:b/>
          <w:lang w:val="en-US"/>
        </w:rPr>
        <w:t>CSI-RS transmission timing relative to MSG4 HARQ-ACK</w:t>
      </w:r>
    </w:p>
    <w:p w14:paraId="775AF80E" w14:textId="02F2AF12" w:rsidR="007038AB" w:rsidRPr="004F587F" w:rsidRDefault="007038AB" w:rsidP="006F0C4A">
      <w:pPr>
        <w:pStyle w:val="a4"/>
        <w:numPr>
          <w:ilvl w:val="0"/>
          <w:numId w:val="41"/>
        </w:numPr>
        <w:ind w:leftChars="0"/>
        <w:rPr>
          <w:b/>
          <w:lang w:val="en-US"/>
        </w:rPr>
      </w:pPr>
      <w:r w:rsidRPr="004F587F">
        <w:rPr>
          <w:b/>
          <w:lang w:val="en-US"/>
        </w:rPr>
        <w:t>CSI computation time between CSI-RS reception and CSI reporting</w:t>
      </w:r>
    </w:p>
    <w:p w14:paraId="77EB2E70" w14:textId="3414D419" w:rsidR="007038AB" w:rsidRPr="004F587F" w:rsidRDefault="007038AB" w:rsidP="006F0C4A">
      <w:pPr>
        <w:pStyle w:val="a4"/>
        <w:numPr>
          <w:ilvl w:val="0"/>
          <w:numId w:val="41"/>
        </w:numPr>
        <w:ind w:leftChars="0"/>
        <w:rPr>
          <w:b/>
          <w:lang w:val="en-US"/>
        </w:rPr>
      </w:pPr>
      <w:r w:rsidRPr="004F587F">
        <w:rPr>
          <w:b/>
          <w:lang w:val="en-US"/>
        </w:rPr>
        <w:t>PUSCH timing for CSI reporting based on UL grant in MSG4 MAC-CE</w:t>
      </w:r>
    </w:p>
    <w:p w14:paraId="7AA70A13" w14:textId="0608C138" w:rsidR="007038AB" w:rsidRPr="004F587F" w:rsidRDefault="007038AB" w:rsidP="006F0C4A">
      <w:pPr>
        <w:pStyle w:val="a4"/>
        <w:numPr>
          <w:ilvl w:val="0"/>
          <w:numId w:val="41"/>
        </w:numPr>
        <w:ind w:leftChars="0"/>
        <w:rPr>
          <w:b/>
          <w:lang w:val="en-US"/>
        </w:rPr>
      </w:pPr>
      <w:r w:rsidRPr="004F587F">
        <w:rPr>
          <w:b/>
          <w:lang w:val="en-US"/>
        </w:rPr>
        <w:t>Network processing time between SRS-AS reception and CSI-RS transmission</w:t>
      </w:r>
      <w:r w:rsidR="00D0555E">
        <w:rPr>
          <w:rFonts w:hint="eastAsia"/>
          <w:b/>
          <w:lang w:val="en-US"/>
        </w:rPr>
        <w:t xml:space="preserve"> if any</w:t>
      </w:r>
    </w:p>
    <w:p w14:paraId="305960CB" w14:textId="00AD3C62" w:rsidR="00FE4B41" w:rsidRDefault="007038AB" w:rsidP="006F0C4A">
      <w:pPr>
        <w:ind w:leftChars="100" w:left="220"/>
        <w:rPr>
          <w:bCs/>
          <w:lang w:val="en-US"/>
        </w:rPr>
      </w:pPr>
      <w:r w:rsidRPr="004F587F">
        <w:rPr>
          <w:b/>
          <w:lang w:val="en-US"/>
        </w:rPr>
        <w:t>FFS: Detailed timeline parameters</w:t>
      </w:r>
    </w:p>
    <w:p w14:paraId="3F3EF4E9" w14:textId="77777777" w:rsidR="001E2A91" w:rsidRDefault="001E2A91" w:rsidP="00B1430C">
      <w:pPr>
        <w:rPr>
          <w:lang w:val="en-US"/>
        </w:rPr>
      </w:pPr>
    </w:p>
    <w:p w14:paraId="19B99C01" w14:textId="3F20FCE8" w:rsidR="00C83924" w:rsidRPr="009C6F24" w:rsidRDefault="00D53D9E" w:rsidP="00C83924">
      <w:pPr>
        <w:pStyle w:val="4"/>
        <w:rPr>
          <w:lang w:val="en-US"/>
        </w:rPr>
      </w:pPr>
      <w:r>
        <w:rPr>
          <w:rFonts w:hint="eastAsia"/>
          <w:lang w:val="en-US"/>
        </w:rPr>
        <w:t>E</w:t>
      </w:r>
      <w:r w:rsidR="00C83924" w:rsidRPr="009C6F24">
        <w:rPr>
          <w:lang w:val="en-US"/>
        </w:rPr>
        <w:t>arly SRS/CSI/CSI-RS triggering</w:t>
      </w:r>
      <w:r w:rsidR="00C83924">
        <w:rPr>
          <w:rFonts w:hint="eastAsia"/>
          <w:lang w:val="en-US"/>
        </w:rPr>
        <w:t xml:space="preserve"> </w:t>
      </w:r>
      <w:r w:rsidR="00C83924" w:rsidRPr="00C83924">
        <w:rPr>
          <w:lang w:val="en-US"/>
        </w:rPr>
        <w:t>for SCell transition from deactivation to activation</w:t>
      </w:r>
    </w:p>
    <w:p w14:paraId="5995A2C7" w14:textId="785C7D1E" w:rsidR="00C73921" w:rsidRPr="00B102B1" w:rsidRDefault="009F39CA" w:rsidP="00C73921">
      <w:pPr>
        <w:rPr>
          <w:b/>
          <w:bCs/>
          <w:lang w:val="en-US"/>
        </w:rPr>
      </w:pPr>
      <w:r>
        <w:rPr>
          <w:rFonts w:hint="eastAsia"/>
          <w:b/>
          <w:bCs/>
          <w:u w:val="single"/>
          <w:lang w:val="en-US"/>
        </w:rPr>
        <w:t>Early t</w:t>
      </w:r>
      <w:r w:rsidR="00C73921" w:rsidRPr="00B102B1">
        <w:rPr>
          <w:rFonts w:hint="eastAsia"/>
          <w:b/>
          <w:bCs/>
          <w:u w:val="single"/>
          <w:lang w:val="en-US"/>
        </w:rPr>
        <w:t>riggering mechanism</w:t>
      </w:r>
      <w:r w:rsidR="00C73921">
        <w:rPr>
          <w:rFonts w:hint="eastAsia"/>
          <w:b/>
          <w:bCs/>
          <w:lang w:val="en-US"/>
        </w:rPr>
        <w:t>:</w:t>
      </w:r>
    </w:p>
    <w:p w14:paraId="15DE78D8" w14:textId="59D27AD7" w:rsidR="00FF6B56" w:rsidRDefault="002878FA" w:rsidP="00663E8A">
      <w:pPr>
        <w:rPr>
          <w:lang w:val="en-US"/>
        </w:rPr>
      </w:pPr>
      <w:r>
        <w:rPr>
          <w:rFonts w:hint="eastAsia"/>
          <w:lang w:val="en-US"/>
        </w:rPr>
        <w:t>T</w:t>
      </w:r>
      <w:r w:rsidR="00176955">
        <w:rPr>
          <w:rFonts w:hint="eastAsia"/>
          <w:lang w:val="en-US"/>
        </w:rPr>
        <w:t xml:space="preserve">he following proposal listing alternatives </w:t>
      </w:r>
      <w:r w:rsidR="00D15798">
        <w:rPr>
          <w:rFonts w:hint="eastAsia"/>
          <w:lang w:val="en-US"/>
        </w:rPr>
        <w:t>for</w:t>
      </w:r>
      <w:r w:rsidR="00176955">
        <w:rPr>
          <w:rFonts w:hint="eastAsia"/>
          <w:lang w:val="en-US"/>
        </w:rPr>
        <w:t xml:space="preserve"> the triggering mechanism</w:t>
      </w:r>
      <w:r>
        <w:rPr>
          <w:rFonts w:hint="eastAsia"/>
          <w:lang w:val="en-US"/>
        </w:rPr>
        <w:t xml:space="preserve"> for early triggering of SRS-AS/CSI-RS/CSI when SCell transition from deactivation to activation</w:t>
      </w:r>
      <w:r w:rsidR="00176955">
        <w:rPr>
          <w:rFonts w:hint="eastAsia"/>
          <w:lang w:val="en-US"/>
        </w:rPr>
        <w:t xml:space="preserve"> has remained pending since RAN1#122bis, with</w:t>
      </w:r>
      <w:r w:rsidR="00EB09A3">
        <w:rPr>
          <w:rFonts w:hint="eastAsia"/>
          <w:lang w:val="en-US"/>
        </w:rPr>
        <w:t xml:space="preserve"> one to be</w:t>
      </w:r>
      <w:r w:rsidR="00176955">
        <w:rPr>
          <w:rFonts w:hint="eastAsia"/>
          <w:lang w:val="en-US"/>
        </w:rPr>
        <w:t xml:space="preserve"> </w:t>
      </w:r>
      <w:r w:rsidR="007A0D61">
        <w:rPr>
          <w:rFonts w:hint="eastAsia"/>
          <w:lang w:val="en-US"/>
        </w:rPr>
        <w:t>d</w:t>
      </w:r>
      <w:r w:rsidR="00176955">
        <w:rPr>
          <w:rFonts w:hint="eastAsia"/>
          <w:lang w:val="en-US"/>
        </w:rPr>
        <w:t>o</w:t>
      </w:r>
      <w:r w:rsidR="007A0D61">
        <w:rPr>
          <w:rFonts w:hint="eastAsia"/>
          <w:lang w:val="en-US"/>
        </w:rPr>
        <w:t>w</w:t>
      </w:r>
      <w:r w:rsidR="00176955">
        <w:rPr>
          <w:rFonts w:hint="eastAsia"/>
          <w:lang w:val="en-US"/>
        </w:rPr>
        <w:t>n-select</w:t>
      </w:r>
      <w:r w:rsidR="00EB09A3">
        <w:rPr>
          <w:rFonts w:hint="eastAsia"/>
          <w:lang w:val="en-US"/>
        </w:rPr>
        <w:t>ed</w:t>
      </w:r>
      <w:r w:rsidR="00176955">
        <w:rPr>
          <w:rFonts w:hint="eastAsia"/>
          <w:lang w:val="en-US"/>
        </w:rPr>
        <w:t xml:space="preserve"> in RAN1#123 </w:t>
      </w:r>
      <w:r w:rsidR="00176955">
        <w:rPr>
          <w:lang w:val="en-US"/>
        </w:rPr>
        <w:fldChar w:fldCharType="begin"/>
      </w:r>
      <w:r w:rsidR="00176955">
        <w:rPr>
          <w:lang w:val="en-US"/>
        </w:rPr>
        <w:instrText xml:space="preserve"> </w:instrText>
      </w:r>
      <w:r w:rsidR="00176955">
        <w:rPr>
          <w:rFonts w:hint="eastAsia"/>
          <w:lang w:val="en-US"/>
        </w:rPr>
        <w:instrText>REF _Ref213327514 \n \h</w:instrText>
      </w:r>
      <w:r w:rsidR="00176955">
        <w:rPr>
          <w:lang w:val="en-US"/>
        </w:rPr>
        <w:instrText xml:space="preserve"> </w:instrText>
      </w:r>
      <w:r w:rsidR="00176955">
        <w:rPr>
          <w:lang w:val="en-US"/>
        </w:rPr>
      </w:r>
      <w:r w:rsidR="00176955">
        <w:rPr>
          <w:lang w:val="en-US"/>
        </w:rPr>
        <w:fldChar w:fldCharType="separate"/>
      </w:r>
      <w:r w:rsidR="007C28E0">
        <w:rPr>
          <w:lang w:val="en-US"/>
        </w:rPr>
        <w:t>[3]</w:t>
      </w:r>
      <w:r w:rsidR="00176955">
        <w:rPr>
          <w:lang w:val="en-US"/>
        </w:rPr>
        <w:fldChar w:fldCharType="end"/>
      </w:r>
      <w:r w:rsidR="00176955">
        <w:rPr>
          <w:rFonts w:hint="eastAsia"/>
          <w:lang w:val="en-US"/>
        </w:rPr>
        <w:t>:</w:t>
      </w:r>
    </w:p>
    <w:tbl>
      <w:tblPr>
        <w:tblStyle w:val="a9"/>
        <w:tblW w:w="0" w:type="auto"/>
        <w:tblLook w:val="04A0" w:firstRow="1" w:lastRow="0" w:firstColumn="1" w:lastColumn="0" w:noHBand="0" w:noVBand="1"/>
      </w:tblPr>
      <w:tblGrid>
        <w:gridCol w:w="9288"/>
      </w:tblGrid>
      <w:tr w:rsidR="00D729BF" w14:paraId="4B585CED" w14:textId="77777777" w:rsidTr="00D729BF">
        <w:tc>
          <w:tcPr>
            <w:tcW w:w="9288" w:type="dxa"/>
          </w:tcPr>
          <w:p w14:paraId="5F794950" w14:textId="77777777" w:rsidR="00D729BF" w:rsidRPr="00D729BF" w:rsidRDefault="00D729BF" w:rsidP="00D729BF">
            <w:pPr>
              <w:snapToGrid w:val="0"/>
              <w:spacing w:after="0"/>
              <w:rPr>
                <w:rFonts w:eastAsia="SimSun"/>
                <w:b/>
                <w:sz w:val="18"/>
                <w:szCs w:val="18"/>
                <w:lang w:eastAsia="en-US"/>
              </w:rPr>
            </w:pPr>
            <w:r w:rsidRPr="00D729BF">
              <w:rPr>
                <w:rFonts w:eastAsia="SimSun"/>
                <w:b/>
                <w:sz w:val="18"/>
                <w:szCs w:val="18"/>
                <w:highlight w:val="green"/>
                <w:lang w:eastAsia="en-US"/>
              </w:rPr>
              <w:t>Agreement:</w:t>
            </w:r>
            <w:r w:rsidRPr="00D729BF">
              <w:rPr>
                <w:rFonts w:eastAsia="SimSun"/>
                <w:b/>
                <w:sz w:val="18"/>
                <w:szCs w:val="18"/>
                <w:lang w:eastAsia="en-US"/>
              </w:rPr>
              <w:t xml:space="preserve"> </w:t>
            </w:r>
          </w:p>
          <w:p w14:paraId="4AFE772D" w14:textId="77777777" w:rsidR="00D729BF" w:rsidRPr="00D729BF" w:rsidRDefault="00D729BF" w:rsidP="00D729BF">
            <w:pPr>
              <w:spacing w:after="0" w:line="276" w:lineRule="auto"/>
              <w:rPr>
                <w:rFonts w:eastAsia="바탕"/>
                <w:sz w:val="18"/>
                <w:szCs w:val="18"/>
                <w:lang w:eastAsia="en-US"/>
              </w:rPr>
            </w:pPr>
            <w:r w:rsidRPr="00D729BF">
              <w:rPr>
                <w:rFonts w:eastAsia="바탕"/>
                <w:sz w:val="18"/>
                <w:szCs w:val="18"/>
                <w:lang w:eastAsia="en-US"/>
              </w:rPr>
              <w:t xml:space="preserve">On triggering mechanism for early aperiodic SRS-AS transmission on a SCell and early aperiodic CSI reporting for a SCell, based on the legacy SCell activation activating the SCell, </w:t>
            </w:r>
            <w:r w:rsidRPr="00D729BF">
              <w:rPr>
                <w:rFonts w:eastAsia="바탕"/>
                <w:sz w:val="18"/>
                <w:szCs w:val="18"/>
                <w:highlight w:val="yellow"/>
                <w:lang w:eastAsia="en-US"/>
              </w:rPr>
              <w:t>down-select one from the followings in RAN1#123 meeting</w:t>
            </w:r>
            <w:r w:rsidRPr="00D729BF">
              <w:rPr>
                <w:rFonts w:eastAsia="바탕"/>
                <w:sz w:val="18"/>
                <w:szCs w:val="18"/>
                <w:lang w:eastAsia="en-US"/>
              </w:rPr>
              <w:t xml:space="preserve">: </w:t>
            </w:r>
          </w:p>
          <w:p w14:paraId="1F2ECF84" w14:textId="77777777" w:rsidR="00D729BF" w:rsidRPr="00D729BF" w:rsidRDefault="00D729BF" w:rsidP="00D729BF">
            <w:pPr>
              <w:widowControl/>
              <w:numPr>
                <w:ilvl w:val="0"/>
                <w:numId w:val="29"/>
              </w:numPr>
              <w:autoSpaceDE/>
              <w:autoSpaceDN/>
              <w:spacing w:after="0" w:line="276" w:lineRule="auto"/>
              <w:ind w:hanging="158"/>
              <w:contextualSpacing/>
              <w:rPr>
                <w:rFonts w:eastAsia="SimSun"/>
                <w:sz w:val="18"/>
                <w:szCs w:val="18"/>
                <w:lang w:val="de-DE" w:eastAsia="x-none"/>
              </w:rPr>
            </w:pPr>
            <w:r w:rsidRPr="00D729BF">
              <w:rPr>
                <w:rFonts w:eastAsia="SimSun"/>
                <w:sz w:val="18"/>
                <w:szCs w:val="18"/>
                <w:lang w:val="de-DE" w:eastAsia="x-none"/>
              </w:rPr>
              <w:t xml:space="preserve">Alt-1 (Implicit mechanism): </w:t>
            </w:r>
          </w:p>
          <w:p w14:paraId="61DBD072" w14:textId="77777777" w:rsidR="00D729BF" w:rsidRPr="00D729BF" w:rsidRDefault="00D729BF" w:rsidP="00D729BF">
            <w:pPr>
              <w:widowControl/>
              <w:numPr>
                <w:ilvl w:val="1"/>
                <w:numId w:val="26"/>
              </w:numPr>
              <w:tabs>
                <w:tab w:val="clear" w:pos="0"/>
                <w:tab w:val="left" w:pos="153"/>
                <w:tab w:val="left" w:pos="1286"/>
              </w:tabs>
              <w:autoSpaceDE/>
              <w:autoSpaceDN/>
              <w:spacing w:after="0" w:line="276" w:lineRule="auto"/>
              <w:ind w:left="822" w:hanging="142"/>
              <w:contextualSpacing/>
              <w:rPr>
                <w:rFonts w:eastAsia="바탕"/>
                <w:sz w:val="18"/>
                <w:szCs w:val="18"/>
                <w:lang w:eastAsia="en-US"/>
              </w:rPr>
            </w:pPr>
            <w:r w:rsidRPr="00D729BF">
              <w:rPr>
                <w:rFonts w:eastAsia="바탕"/>
                <w:sz w:val="18"/>
                <w:szCs w:val="18"/>
                <w:lang w:eastAsia="en-US"/>
              </w:rPr>
              <w:t>For early aperiodic SRS-AS transmission, the SRS resource set(s) triggered for the SCell is determined according to RRC configuration.</w:t>
            </w:r>
          </w:p>
          <w:p w14:paraId="48D888EB" w14:textId="77777777" w:rsidR="00D729BF" w:rsidRPr="00D729BF" w:rsidRDefault="00D729BF" w:rsidP="00D729BF">
            <w:pPr>
              <w:widowControl/>
              <w:numPr>
                <w:ilvl w:val="1"/>
                <w:numId w:val="26"/>
              </w:numPr>
              <w:tabs>
                <w:tab w:val="clear" w:pos="0"/>
                <w:tab w:val="left" w:pos="153"/>
                <w:tab w:val="left" w:pos="1286"/>
              </w:tabs>
              <w:autoSpaceDE/>
              <w:autoSpaceDN/>
              <w:spacing w:after="0" w:line="276" w:lineRule="auto"/>
              <w:ind w:left="822" w:hanging="142"/>
              <w:contextualSpacing/>
              <w:rPr>
                <w:rFonts w:eastAsia="바탕"/>
                <w:sz w:val="18"/>
                <w:szCs w:val="18"/>
                <w:lang w:eastAsia="en-US"/>
              </w:rPr>
            </w:pPr>
            <w:r w:rsidRPr="00D729BF">
              <w:rPr>
                <w:rFonts w:eastAsia="바탕"/>
                <w:sz w:val="18"/>
                <w:szCs w:val="18"/>
                <w:lang w:eastAsia="en-US"/>
              </w:rPr>
              <w:t>For early aperiodic CSI reporting, the CSI report configuration(s) triggered for the SCell is determined according to RRC configuration</w:t>
            </w:r>
          </w:p>
          <w:p w14:paraId="3609819A" w14:textId="77777777" w:rsidR="00D729BF" w:rsidRPr="00D729BF" w:rsidRDefault="00D729BF" w:rsidP="00D729BF">
            <w:pPr>
              <w:widowControl/>
              <w:numPr>
                <w:ilvl w:val="0"/>
                <w:numId w:val="29"/>
              </w:numPr>
              <w:autoSpaceDE/>
              <w:autoSpaceDN/>
              <w:spacing w:after="0" w:line="276" w:lineRule="auto"/>
              <w:ind w:hanging="158"/>
              <w:contextualSpacing/>
              <w:rPr>
                <w:rFonts w:eastAsia="SimSun"/>
                <w:sz w:val="18"/>
                <w:szCs w:val="18"/>
                <w:lang w:val="de-DE" w:eastAsia="x-none"/>
              </w:rPr>
            </w:pPr>
            <w:r w:rsidRPr="00D729BF">
              <w:rPr>
                <w:rFonts w:eastAsia="SimSun"/>
                <w:sz w:val="18"/>
                <w:szCs w:val="18"/>
                <w:lang w:val="de-DE" w:eastAsia="x-none"/>
              </w:rPr>
              <w:t xml:space="preserve">Alt-2 (Explicit mechanism): </w:t>
            </w:r>
          </w:p>
          <w:p w14:paraId="25BDCFCE" w14:textId="77777777" w:rsidR="00D729BF" w:rsidRPr="00D729BF" w:rsidRDefault="00D729BF" w:rsidP="00D729BF">
            <w:pPr>
              <w:widowControl/>
              <w:numPr>
                <w:ilvl w:val="1"/>
                <w:numId w:val="26"/>
              </w:numPr>
              <w:tabs>
                <w:tab w:val="clear" w:pos="0"/>
                <w:tab w:val="left" w:pos="153"/>
                <w:tab w:val="left" w:pos="1286"/>
              </w:tabs>
              <w:autoSpaceDE/>
              <w:autoSpaceDN/>
              <w:spacing w:after="0" w:line="276" w:lineRule="auto"/>
              <w:ind w:left="822" w:hanging="142"/>
              <w:contextualSpacing/>
              <w:rPr>
                <w:rFonts w:eastAsia="바탕"/>
                <w:sz w:val="18"/>
                <w:szCs w:val="18"/>
                <w:lang w:eastAsia="en-US"/>
              </w:rPr>
            </w:pPr>
            <w:r w:rsidRPr="00D729BF">
              <w:rPr>
                <w:rFonts w:eastAsia="바탕"/>
                <w:sz w:val="18"/>
                <w:szCs w:val="18"/>
                <w:lang w:eastAsia="en-US"/>
              </w:rPr>
              <w:t>For early aperiodic SRS-AS transmission, the SRS resource set(s) triggered for the SCell is determined according to an indication in SCell activation command.</w:t>
            </w:r>
          </w:p>
          <w:p w14:paraId="63A851D6" w14:textId="28FEB7F2" w:rsidR="00D729BF" w:rsidRPr="00D729BF" w:rsidRDefault="00D729BF" w:rsidP="00663E8A">
            <w:pPr>
              <w:widowControl/>
              <w:numPr>
                <w:ilvl w:val="1"/>
                <w:numId w:val="26"/>
              </w:numPr>
              <w:tabs>
                <w:tab w:val="clear" w:pos="0"/>
                <w:tab w:val="left" w:pos="153"/>
                <w:tab w:val="left" w:pos="1286"/>
              </w:tabs>
              <w:suppressAutoHyphens/>
              <w:autoSpaceDE/>
              <w:autoSpaceDN/>
              <w:spacing w:after="0" w:line="276" w:lineRule="auto"/>
              <w:ind w:left="822" w:hanging="142"/>
              <w:contextualSpacing/>
              <w:rPr>
                <w:rFonts w:eastAsia="바탕"/>
                <w:sz w:val="20"/>
                <w:szCs w:val="20"/>
                <w:lang w:eastAsia="en-US"/>
              </w:rPr>
            </w:pPr>
            <w:r w:rsidRPr="00D729BF">
              <w:rPr>
                <w:rFonts w:eastAsia="바탕"/>
                <w:sz w:val="18"/>
                <w:szCs w:val="18"/>
                <w:lang w:eastAsia="en-US"/>
              </w:rPr>
              <w:t>For early aperiodic CSI reporting, the CSI report configuration(s) triggered for the SCell is determined according to an indication in SCell activation command.</w:t>
            </w:r>
          </w:p>
        </w:tc>
      </w:tr>
    </w:tbl>
    <w:p w14:paraId="3AF547FF" w14:textId="77777777" w:rsidR="00482AAD" w:rsidRDefault="00482AAD" w:rsidP="00663E8A">
      <w:pPr>
        <w:rPr>
          <w:lang w:val="en-US"/>
        </w:rPr>
      </w:pPr>
    </w:p>
    <w:p w14:paraId="48723575" w14:textId="25C2647C" w:rsidR="00E744F3" w:rsidRDefault="002243E0" w:rsidP="00663E8A">
      <w:pPr>
        <w:rPr>
          <w:rFonts w:hint="eastAsia"/>
          <w:lang w:val="en-US"/>
        </w:rPr>
      </w:pPr>
      <w:r>
        <w:rPr>
          <w:rFonts w:hint="eastAsia"/>
          <w:lang w:val="en-US"/>
        </w:rPr>
        <w:t>We suggest introduc</w:t>
      </w:r>
      <w:r w:rsidR="00A27916">
        <w:rPr>
          <w:rFonts w:hint="eastAsia"/>
          <w:lang w:val="en-US"/>
        </w:rPr>
        <w:t>ing</w:t>
      </w:r>
      <w:r>
        <w:rPr>
          <w:rFonts w:hint="eastAsia"/>
          <w:lang w:val="en-US"/>
        </w:rPr>
        <w:t xml:space="preserve"> </w:t>
      </w:r>
      <w:r w:rsidR="00A27916">
        <w:rPr>
          <w:rFonts w:hint="eastAsia"/>
          <w:lang w:val="en-US"/>
        </w:rPr>
        <w:t>an</w:t>
      </w:r>
      <w:r>
        <w:rPr>
          <w:rFonts w:hint="eastAsia"/>
          <w:lang w:val="en-US"/>
        </w:rPr>
        <w:t xml:space="preserve"> explicit </w:t>
      </w:r>
      <w:r>
        <w:rPr>
          <w:lang w:val="en-US"/>
        </w:rPr>
        <w:t>mechanism</w:t>
      </w:r>
      <w:r>
        <w:rPr>
          <w:rFonts w:hint="eastAsia"/>
          <w:lang w:val="en-US"/>
        </w:rPr>
        <w:t xml:space="preserve"> for early triggering of aperiodic SRS-AS </w:t>
      </w:r>
      <w:r>
        <w:rPr>
          <w:lang w:val="en-US"/>
        </w:rPr>
        <w:t>transmission</w:t>
      </w:r>
      <w:r>
        <w:rPr>
          <w:rFonts w:hint="eastAsia"/>
          <w:lang w:val="en-US"/>
        </w:rPr>
        <w:t xml:space="preserve">, aperiodic CSI reporting via an indication in </w:t>
      </w:r>
      <w:r w:rsidR="00A27916">
        <w:rPr>
          <w:rFonts w:hint="eastAsia"/>
          <w:lang w:val="en-US"/>
        </w:rPr>
        <w:t xml:space="preserve">the </w:t>
      </w:r>
      <w:r>
        <w:rPr>
          <w:rFonts w:hint="eastAsia"/>
          <w:lang w:val="en-US"/>
        </w:rPr>
        <w:t>SCell activation command, which provide</w:t>
      </w:r>
      <w:r w:rsidR="00A27916">
        <w:rPr>
          <w:rFonts w:hint="eastAsia"/>
          <w:lang w:val="en-US"/>
        </w:rPr>
        <w:t>s</w:t>
      </w:r>
      <w:r>
        <w:rPr>
          <w:rFonts w:hint="eastAsia"/>
          <w:lang w:val="en-US"/>
        </w:rPr>
        <w:t xml:space="preserve"> better flexibility than </w:t>
      </w:r>
      <w:r w:rsidR="00A27916">
        <w:rPr>
          <w:rFonts w:hint="eastAsia"/>
          <w:lang w:val="en-US"/>
        </w:rPr>
        <w:t>an</w:t>
      </w:r>
      <w:r>
        <w:rPr>
          <w:rFonts w:hint="eastAsia"/>
          <w:lang w:val="en-US"/>
        </w:rPr>
        <w:t xml:space="preserve"> implicit RRC</w:t>
      </w:r>
      <w:r w:rsidR="00A27916">
        <w:rPr>
          <w:rFonts w:hint="eastAsia"/>
          <w:lang w:val="en-US"/>
        </w:rPr>
        <w:t>-</w:t>
      </w:r>
      <w:r>
        <w:rPr>
          <w:rFonts w:hint="eastAsia"/>
          <w:lang w:val="en-US"/>
        </w:rPr>
        <w:t>configuration</w:t>
      </w:r>
      <w:r w:rsidR="00A27916">
        <w:rPr>
          <w:rFonts w:hint="eastAsia"/>
          <w:lang w:val="en-US"/>
        </w:rPr>
        <w:t>-based mechanism</w:t>
      </w:r>
      <w:r>
        <w:rPr>
          <w:rFonts w:hint="eastAsia"/>
          <w:lang w:val="en-US"/>
        </w:rPr>
        <w:t xml:space="preserve">. As discussed regarding the triggering mechanism for early triggering when UE transition from IDLE/INACTIVE to CONNECTED mode, </w:t>
      </w:r>
      <w:r w:rsidR="00A27916">
        <w:rPr>
          <w:rFonts w:hint="eastAsia"/>
          <w:lang w:val="en-US"/>
        </w:rPr>
        <w:t>an</w:t>
      </w:r>
      <w:r>
        <w:rPr>
          <w:rFonts w:hint="eastAsia"/>
          <w:lang w:val="en-US"/>
        </w:rPr>
        <w:t xml:space="preserve"> implicit mechanism based on RRC configuration may not efficiently allocate resources for CSI reporting </w:t>
      </w:r>
      <w:r w:rsidR="00A27916">
        <w:rPr>
          <w:rFonts w:hint="eastAsia"/>
          <w:lang w:val="en-US"/>
        </w:rPr>
        <w:t>or</w:t>
      </w:r>
      <w:r>
        <w:rPr>
          <w:rFonts w:hint="eastAsia"/>
          <w:lang w:val="en-US"/>
        </w:rPr>
        <w:t xml:space="preserve"> effectively control MCS considering coverage </w:t>
      </w:r>
      <w:r w:rsidR="00A27916">
        <w:rPr>
          <w:rFonts w:hint="eastAsia"/>
          <w:lang w:val="en-US"/>
        </w:rPr>
        <w:t>conditions</w:t>
      </w:r>
      <w:r>
        <w:rPr>
          <w:rFonts w:hint="eastAsia"/>
          <w:lang w:val="en-US"/>
        </w:rPr>
        <w:t>.</w:t>
      </w:r>
    </w:p>
    <w:p w14:paraId="2F2E7164" w14:textId="3DE7978E" w:rsidR="00336EF5" w:rsidRDefault="00D729BF" w:rsidP="00663E8A">
      <w:pPr>
        <w:rPr>
          <w:b/>
          <w:lang w:val="en-US"/>
        </w:rPr>
      </w:pPr>
      <w:bookmarkStart w:id="8" w:name="_Hlk213441747"/>
      <w:r w:rsidRPr="001968AC">
        <w:rPr>
          <w:rFonts w:hint="eastAsia"/>
          <w:b/>
          <w:bCs/>
          <w:lang w:val="en-US"/>
        </w:rPr>
        <w:t xml:space="preserve">Proposal </w:t>
      </w:r>
      <w:r w:rsidR="001968AC" w:rsidRPr="001968AC">
        <w:rPr>
          <w:rFonts w:hint="eastAsia"/>
          <w:b/>
          <w:bCs/>
          <w:lang w:val="en-US"/>
        </w:rPr>
        <w:t>1</w:t>
      </w:r>
      <w:r w:rsidR="00A72374">
        <w:rPr>
          <w:rFonts w:hint="eastAsia"/>
          <w:b/>
          <w:bCs/>
          <w:lang w:val="en-US"/>
        </w:rPr>
        <w:t>1</w:t>
      </w:r>
      <w:r w:rsidRPr="001968AC">
        <w:rPr>
          <w:rFonts w:hint="eastAsia"/>
          <w:b/>
          <w:bCs/>
          <w:lang w:val="en-US"/>
        </w:rPr>
        <w:t>: For</w:t>
      </w:r>
      <w:r w:rsidRPr="00176955">
        <w:rPr>
          <w:rFonts w:hint="eastAsia"/>
          <w:b/>
          <w:bCs/>
          <w:lang w:val="en-US"/>
        </w:rPr>
        <w:t xml:space="preserve"> early triggering of aperiodic CSI reporting </w:t>
      </w:r>
      <w:r w:rsidR="00336EF5" w:rsidRPr="00176955">
        <w:rPr>
          <w:rFonts w:hint="eastAsia"/>
          <w:b/>
          <w:bCs/>
          <w:lang w:val="en-US"/>
        </w:rPr>
        <w:t xml:space="preserve">when SCell transition from deactivation </w:t>
      </w:r>
      <w:r w:rsidR="00336EF5">
        <w:rPr>
          <w:rFonts w:hint="eastAsia"/>
          <w:b/>
          <w:lang w:val="en-US"/>
        </w:rPr>
        <w:t xml:space="preserve">to activation, support the </w:t>
      </w:r>
      <w:r w:rsidR="00FD7712">
        <w:rPr>
          <w:rFonts w:hint="eastAsia"/>
          <w:b/>
          <w:lang w:val="en-US"/>
        </w:rPr>
        <w:t xml:space="preserve">following </w:t>
      </w:r>
      <w:r w:rsidR="00336EF5">
        <w:rPr>
          <w:rFonts w:hint="eastAsia"/>
          <w:b/>
          <w:lang w:val="en-US"/>
        </w:rPr>
        <w:t xml:space="preserve">explicit mechanism: </w:t>
      </w:r>
    </w:p>
    <w:p w14:paraId="2BAA6A33" w14:textId="77777777" w:rsidR="00336EF5" w:rsidRPr="00336EF5" w:rsidRDefault="00336EF5" w:rsidP="00336EF5">
      <w:pPr>
        <w:pStyle w:val="a4"/>
        <w:numPr>
          <w:ilvl w:val="0"/>
          <w:numId w:val="58"/>
        </w:numPr>
        <w:ind w:leftChars="0"/>
        <w:rPr>
          <w:b/>
          <w:lang w:val="en-US"/>
        </w:rPr>
      </w:pPr>
      <w:r w:rsidRPr="00336EF5">
        <w:rPr>
          <w:b/>
          <w:lang w:val="en-US"/>
        </w:rPr>
        <w:lastRenderedPageBreak/>
        <w:t>For early aperiodic SRS-AS transmission, the SRS resource set(s) triggered for the SCell is determined according to an indication in SCell activation command.</w:t>
      </w:r>
    </w:p>
    <w:p w14:paraId="773FAB71" w14:textId="43B8ED56" w:rsidR="00336EF5" w:rsidRPr="00336EF5" w:rsidRDefault="00336EF5" w:rsidP="00336EF5">
      <w:pPr>
        <w:pStyle w:val="a4"/>
        <w:numPr>
          <w:ilvl w:val="0"/>
          <w:numId w:val="58"/>
        </w:numPr>
        <w:ind w:leftChars="0"/>
        <w:rPr>
          <w:b/>
          <w:lang w:val="en-US"/>
        </w:rPr>
      </w:pPr>
      <w:r w:rsidRPr="00336EF5">
        <w:rPr>
          <w:b/>
          <w:lang w:val="en-US"/>
        </w:rPr>
        <w:t>For early aperiodic CSI reporting, the CSI report configuration(s) triggered for the SCell is determined according to an indication in SCell activation command.</w:t>
      </w:r>
    </w:p>
    <w:bookmarkEnd w:id="8"/>
    <w:p w14:paraId="51C2FF18" w14:textId="77777777" w:rsidR="009F39CA" w:rsidRDefault="009F39CA" w:rsidP="00663E8A">
      <w:pPr>
        <w:rPr>
          <w:lang w:val="en-US"/>
        </w:rPr>
      </w:pPr>
    </w:p>
    <w:p w14:paraId="3E6F1E63" w14:textId="37A8C3F8" w:rsidR="000B2D14" w:rsidRDefault="00A27916" w:rsidP="00003660">
      <w:pPr>
        <w:rPr>
          <w:rFonts w:hint="eastAsia"/>
          <w:lang w:val="en-US"/>
        </w:rPr>
      </w:pPr>
      <w:r>
        <w:rPr>
          <w:rFonts w:hint="eastAsia"/>
          <w:lang w:val="en-US"/>
        </w:rPr>
        <w:t xml:space="preserve">Based on the explicit triggering mechanism, the PUSCH carrying aperiodic CSI </w:t>
      </w:r>
      <w:r>
        <w:rPr>
          <w:lang w:val="en-US"/>
        </w:rPr>
        <w:t>reporting</w:t>
      </w:r>
      <w:r>
        <w:rPr>
          <w:rFonts w:hint="eastAsia"/>
          <w:lang w:val="en-US"/>
        </w:rPr>
        <w:t xml:space="preserve"> can be determined by UL grant </w:t>
      </w:r>
      <w:r w:rsidR="000B2D14">
        <w:rPr>
          <w:rFonts w:hint="eastAsia"/>
          <w:lang w:val="en-US"/>
        </w:rPr>
        <w:t>(</w:t>
      </w:r>
      <w:r>
        <w:rPr>
          <w:rFonts w:hint="eastAsia"/>
          <w:lang w:val="en-US"/>
        </w:rPr>
        <w:t xml:space="preserve">similar to RAR grant </w:t>
      </w:r>
      <w:r w:rsidR="000B2D14">
        <w:rPr>
          <w:rFonts w:hint="eastAsia"/>
          <w:lang w:val="en-US"/>
        </w:rPr>
        <w:t>for</w:t>
      </w:r>
      <w:r>
        <w:rPr>
          <w:rFonts w:hint="eastAsia"/>
          <w:lang w:val="en-US"/>
        </w:rPr>
        <w:t xml:space="preserve"> MSG3</w:t>
      </w:r>
      <w:r w:rsidR="000B2D14">
        <w:rPr>
          <w:rFonts w:hint="eastAsia"/>
          <w:lang w:val="en-US"/>
        </w:rPr>
        <w:t>)</w:t>
      </w:r>
      <w:r>
        <w:rPr>
          <w:rFonts w:hint="eastAsia"/>
          <w:lang w:val="en-US"/>
        </w:rPr>
        <w:t xml:space="preserve"> in the SCell activation command</w:t>
      </w:r>
      <w:r w:rsidR="00AF18C1">
        <w:rPr>
          <w:rFonts w:hint="eastAsia"/>
          <w:lang w:val="en-US"/>
        </w:rPr>
        <w:t xml:space="preserve">, </w:t>
      </w:r>
      <w:r w:rsidR="000B2D14">
        <w:rPr>
          <w:rFonts w:hint="eastAsia"/>
          <w:lang w:val="en-US"/>
        </w:rPr>
        <w:t>where the serving cell for PUSCH transmission is indicated in the UL grant.</w:t>
      </w:r>
    </w:p>
    <w:p w14:paraId="76918AD8" w14:textId="462C9119" w:rsidR="000B2D14" w:rsidRDefault="00003660" w:rsidP="00663E8A">
      <w:pPr>
        <w:rPr>
          <w:rFonts w:hint="eastAsia"/>
          <w:b/>
          <w:lang w:val="en-US"/>
        </w:rPr>
      </w:pPr>
      <w:bookmarkStart w:id="9" w:name="_Hlk213441752"/>
      <w:r w:rsidRPr="001968AC">
        <w:rPr>
          <w:rFonts w:hint="eastAsia"/>
          <w:b/>
          <w:bCs/>
          <w:lang w:val="en-US"/>
        </w:rPr>
        <w:t xml:space="preserve">Proposal </w:t>
      </w:r>
      <w:r w:rsidR="001968AC" w:rsidRPr="001968AC">
        <w:rPr>
          <w:rFonts w:hint="eastAsia"/>
          <w:b/>
          <w:bCs/>
          <w:lang w:val="en-US"/>
        </w:rPr>
        <w:t>1</w:t>
      </w:r>
      <w:r w:rsidR="00A72374">
        <w:rPr>
          <w:rFonts w:hint="eastAsia"/>
          <w:b/>
          <w:bCs/>
          <w:lang w:val="en-US"/>
        </w:rPr>
        <w:t>2</w:t>
      </w:r>
      <w:r w:rsidRPr="001968AC">
        <w:rPr>
          <w:rFonts w:hint="eastAsia"/>
          <w:b/>
          <w:bCs/>
          <w:lang w:val="en-US"/>
        </w:rPr>
        <w:t>: For</w:t>
      </w:r>
      <w:r w:rsidRPr="00176955">
        <w:rPr>
          <w:rFonts w:hint="eastAsia"/>
          <w:b/>
          <w:bCs/>
          <w:lang w:val="en-US"/>
        </w:rPr>
        <w:t xml:space="preserve"> early triggering of aperiodic CSI reporting when SCell transition from deactivation </w:t>
      </w:r>
      <w:r>
        <w:rPr>
          <w:rFonts w:hint="eastAsia"/>
          <w:b/>
          <w:lang w:val="en-US"/>
        </w:rPr>
        <w:t>to activation, support determining the PUSCH for carrying aperiodic CSI reporting</w:t>
      </w:r>
      <w:r w:rsidR="006524DF">
        <w:rPr>
          <w:rFonts w:hint="eastAsia"/>
          <w:b/>
          <w:lang w:val="en-US"/>
        </w:rPr>
        <w:t xml:space="preserve"> </w:t>
      </w:r>
      <w:r w:rsidR="000B2D14">
        <w:rPr>
          <w:rFonts w:hint="eastAsia"/>
          <w:b/>
          <w:lang w:val="en-US"/>
        </w:rPr>
        <w:t xml:space="preserve">via UL grant </w:t>
      </w:r>
      <w:r w:rsidR="000B2D14">
        <w:rPr>
          <w:rFonts w:hint="eastAsia"/>
          <w:b/>
          <w:lang w:val="en-US"/>
        </w:rPr>
        <w:t>in the SCell activation command</w:t>
      </w:r>
      <w:r w:rsidR="000B2D14">
        <w:rPr>
          <w:rFonts w:hint="eastAsia"/>
          <w:b/>
          <w:lang w:val="en-US"/>
        </w:rPr>
        <w:t>, which indicates the target serving cell for PUSCH transmission.</w:t>
      </w:r>
    </w:p>
    <w:bookmarkEnd w:id="9"/>
    <w:p w14:paraId="0AA16D0A" w14:textId="77777777" w:rsidR="00003660" w:rsidRDefault="00003660" w:rsidP="00663E8A">
      <w:pPr>
        <w:rPr>
          <w:lang w:val="en-US"/>
        </w:rPr>
      </w:pPr>
    </w:p>
    <w:p w14:paraId="3CAF8BFC" w14:textId="7276C832" w:rsidR="009F39CA" w:rsidRPr="00B102B1" w:rsidRDefault="009F39CA" w:rsidP="009F39CA">
      <w:pPr>
        <w:rPr>
          <w:b/>
          <w:bCs/>
          <w:lang w:val="en-US"/>
        </w:rPr>
      </w:pPr>
      <w:r>
        <w:rPr>
          <w:rFonts w:hint="eastAsia"/>
          <w:b/>
          <w:bCs/>
          <w:u w:val="single"/>
          <w:lang w:val="en-US"/>
        </w:rPr>
        <w:t>Timeline for early triggering</w:t>
      </w:r>
      <w:r>
        <w:rPr>
          <w:rFonts w:hint="eastAsia"/>
          <w:b/>
          <w:bCs/>
          <w:lang w:val="en-US"/>
        </w:rPr>
        <w:t>:</w:t>
      </w:r>
    </w:p>
    <w:p w14:paraId="24D3430E" w14:textId="0F3C88BC" w:rsidR="005F0F8A" w:rsidRPr="00663E8A" w:rsidRDefault="005F0F8A" w:rsidP="005F0F8A">
      <w:pPr>
        <w:rPr>
          <w:lang w:val="en-US"/>
        </w:rPr>
      </w:pPr>
      <w:r w:rsidRPr="00663E8A">
        <w:rPr>
          <w:lang w:val="en-US"/>
        </w:rPr>
        <w:t>For triggering mechanism of aperiodic SRS-AS during SCell activation, the relationship with CSI-RS for tracking needs to be considered.</w:t>
      </w:r>
      <w:r>
        <w:rPr>
          <w:rFonts w:hint="eastAsia"/>
          <w:lang w:val="en-US"/>
        </w:rPr>
        <w:t xml:space="preserve"> </w:t>
      </w:r>
      <w:r w:rsidRPr="00663E8A">
        <w:rPr>
          <w:lang w:val="en-US"/>
        </w:rPr>
        <w:t xml:space="preserve">As specified in the objective of this WID [1], CSI-RS for tracking is not within the working scope for early SRS/CSI/CSI-RS triggering </w:t>
      </w:r>
      <w:r>
        <w:rPr>
          <w:rFonts w:hint="eastAsia"/>
          <w:lang w:val="en-US"/>
        </w:rPr>
        <w:t>during SCell transition from deactivation to activation</w:t>
      </w:r>
      <w:r w:rsidRPr="00663E8A">
        <w:rPr>
          <w:lang w:val="en-US"/>
        </w:rPr>
        <w:t>. However, CSI-RS for tracking plays a critical role in ensuring reliable CSI acquisition performance.</w:t>
      </w:r>
      <w:r w:rsidR="00176955">
        <w:rPr>
          <w:rFonts w:hint="eastAsia"/>
          <w:lang w:val="en-US"/>
        </w:rPr>
        <w:t xml:space="preserve"> </w:t>
      </w:r>
      <w:r w:rsidRPr="00663E8A">
        <w:rPr>
          <w:lang w:val="en-US"/>
        </w:rPr>
        <w:t>In legacy operation, fast SCell activation is defined such that up to two CSI-RS bursts</w:t>
      </w:r>
      <w:r>
        <w:rPr>
          <w:rFonts w:hint="eastAsia"/>
          <w:lang w:val="en-US"/>
        </w:rPr>
        <w:t xml:space="preserve"> </w:t>
      </w:r>
      <w:r w:rsidRPr="00663E8A">
        <w:rPr>
          <w:lang w:val="en-US"/>
        </w:rPr>
        <w:t>can be triggered for tracking by the Enhanced SCell Activation/Deactivation MAC-CE. These CSI-RS bursts</w:t>
      </w:r>
      <w:r>
        <w:rPr>
          <w:rFonts w:hint="eastAsia"/>
          <w:lang w:val="en-US"/>
        </w:rPr>
        <w:t xml:space="preserve"> for tracking</w:t>
      </w:r>
      <w:r w:rsidRPr="00663E8A">
        <w:rPr>
          <w:lang w:val="en-US"/>
        </w:rPr>
        <w:t xml:space="preserve"> provide time/frequency synchronization for the activated SCell, which is essential for accurate CSI measurements.</w:t>
      </w:r>
    </w:p>
    <w:p w14:paraId="57C041AF" w14:textId="1BE6122E" w:rsidR="005F0F8A" w:rsidRDefault="005F0F8A" w:rsidP="005F0F8A">
      <w:pPr>
        <w:rPr>
          <w:lang w:val="en-US"/>
        </w:rPr>
      </w:pPr>
      <w:r w:rsidRPr="00663E8A">
        <w:rPr>
          <w:lang w:val="en-US"/>
        </w:rPr>
        <w:t>For early SRS-AS/CSI-RS/CSI triggering, fast SCell activation should be assumed as the baseline.</w:t>
      </w:r>
      <w:r>
        <w:rPr>
          <w:rFonts w:hint="eastAsia"/>
          <w:lang w:val="en-US"/>
        </w:rPr>
        <w:t xml:space="preserve"> </w:t>
      </w:r>
      <w:r w:rsidRPr="00663E8A">
        <w:rPr>
          <w:lang w:val="en-US"/>
        </w:rPr>
        <w:t xml:space="preserve">Given this dependency, the triggering instance of early SRS-AS should be coordinated with the CSI-RS burst(s) </w:t>
      </w:r>
      <w:r>
        <w:rPr>
          <w:rFonts w:hint="eastAsia"/>
          <w:lang w:val="en-US"/>
        </w:rPr>
        <w:t xml:space="preserve">for tracking </w:t>
      </w:r>
      <w:r w:rsidRPr="00663E8A">
        <w:rPr>
          <w:lang w:val="en-US"/>
        </w:rPr>
        <w:t xml:space="preserve">triggered by </w:t>
      </w:r>
      <w:r>
        <w:rPr>
          <w:rFonts w:hint="eastAsia"/>
          <w:lang w:val="en-US"/>
        </w:rPr>
        <w:t xml:space="preserve">SCell </w:t>
      </w:r>
      <w:r w:rsidRPr="00663E8A">
        <w:rPr>
          <w:lang w:val="en-US"/>
        </w:rPr>
        <w:t xml:space="preserve">activation </w:t>
      </w:r>
      <w:r>
        <w:rPr>
          <w:rFonts w:hint="eastAsia"/>
          <w:lang w:val="en-US"/>
        </w:rPr>
        <w:t>command</w:t>
      </w:r>
      <w:r w:rsidRPr="00663E8A">
        <w:rPr>
          <w:lang w:val="en-US"/>
        </w:rPr>
        <w:t>.</w:t>
      </w:r>
      <w:r>
        <w:rPr>
          <w:rFonts w:hint="eastAsia"/>
          <w:lang w:val="en-US"/>
        </w:rPr>
        <w:t xml:space="preserve"> </w:t>
      </w:r>
      <w:r w:rsidRPr="00663E8A">
        <w:rPr>
          <w:lang w:val="en-US"/>
        </w:rPr>
        <w:t>Specifically, the early SRS-AS transmission should occur after UE has received and processed the CSI-RS burst</w:t>
      </w:r>
      <w:r w:rsidR="00176955">
        <w:rPr>
          <w:rFonts w:hint="eastAsia"/>
          <w:lang w:val="en-US"/>
        </w:rPr>
        <w:t>(</w:t>
      </w:r>
      <w:r w:rsidRPr="00663E8A">
        <w:rPr>
          <w:lang w:val="en-US"/>
        </w:rPr>
        <w:t>s</w:t>
      </w:r>
      <w:r w:rsidR="00176955">
        <w:rPr>
          <w:rFonts w:hint="eastAsia"/>
          <w:lang w:val="en-US"/>
        </w:rPr>
        <w:t>)</w:t>
      </w:r>
      <w:r>
        <w:rPr>
          <w:rFonts w:hint="eastAsia"/>
          <w:lang w:val="en-US"/>
        </w:rPr>
        <w:t xml:space="preserve"> for tracking</w:t>
      </w:r>
      <w:r w:rsidRPr="00663E8A">
        <w:rPr>
          <w:lang w:val="en-US"/>
        </w:rPr>
        <w:t>, ensuring proper time/frequency tracking before SRS transmission.</w:t>
      </w:r>
    </w:p>
    <w:p w14:paraId="48A4852B" w14:textId="53D2E442" w:rsidR="00663E8A" w:rsidRPr="00663E8A" w:rsidRDefault="00663E8A" w:rsidP="00663E8A">
      <w:pPr>
        <w:rPr>
          <w:lang w:val="en-US"/>
        </w:rPr>
      </w:pPr>
      <w:r w:rsidRPr="00663E8A">
        <w:rPr>
          <w:lang w:val="en-US"/>
        </w:rPr>
        <w:t>The timeline should consider:</w:t>
      </w:r>
      <w:r w:rsidR="001933DE">
        <w:rPr>
          <w:rFonts w:hint="eastAsia"/>
          <w:lang w:val="en-US"/>
        </w:rPr>
        <w:t xml:space="preserve"> </w:t>
      </w:r>
    </w:p>
    <w:p w14:paraId="5AA7DFF2" w14:textId="7735976C" w:rsidR="00EF3286" w:rsidRDefault="00563CD8" w:rsidP="00EF3286">
      <w:pPr>
        <w:pStyle w:val="a4"/>
        <w:numPr>
          <w:ilvl w:val="0"/>
          <w:numId w:val="47"/>
        </w:numPr>
        <w:ind w:leftChars="0"/>
        <w:rPr>
          <w:lang w:val="en-US"/>
        </w:rPr>
      </w:pPr>
      <w:r>
        <w:rPr>
          <w:rFonts w:hint="eastAsia"/>
          <w:lang w:val="en-US"/>
        </w:rPr>
        <w:t>Reception of DCI scheduling PDSCH conveying SCell activation command</w:t>
      </w:r>
    </w:p>
    <w:p w14:paraId="0CC3D3B3" w14:textId="0E39E7CF" w:rsidR="00563CD8" w:rsidRDefault="00F71484" w:rsidP="00EF3286">
      <w:pPr>
        <w:pStyle w:val="a4"/>
        <w:numPr>
          <w:ilvl w:val="0"/>
          <w:numId w:val="47"/>
        </w:numPr>
        <w:ind w:leftChars="0"/>
        <w:rPr>
          <w:lang w:val="en-US"/>
        </w:rPr>
      </w:pPr>
      <w:r>
        <w:rPr>
          <w:rFonts w:hint="eastAsia"/>
          <w:lang w:val="en-US"/>
        </w:rPr>
        <w:t>Reception of PDSCH conveying SCell activation command</w:t>
      </w:r>
    </w:p>
    <w:p w14:paraId="6A95AAEB" w14:textId="4F757358" w:rsidR="00663E8A" w:rsidRPr="00EF3286" w:rsidRDefault="00663E8A" w:rsidP="00EF3286">
      <w:pPr>
        <w:pStyle w:val="a4"/>
        <w:numPr>
          <w:ilvl w:val="0"/>
          <w:numId w:val="47"/>
        </w:numPr>
        <w:ind w:leftChars="0"/>
        <w:rPr>
          <w:lang w:val="en-US"/>
        </w:rPr>
      </w:pPr>
      <w:r w:rsidRPr="00EF3286">
        <w:rPr>
          <w:lang w:val="en-US"/>
        </w:rPr>
        <w:t xml:space="preserve">HARQ-ACK transmission for </w:t>
      </w:r>
      <w:r w:rsidR="00563CD8">
        <w:rPr>
          <w:rFonts w:hint="eastAsia"/>
          <w:lang w:val="en-US"/>
        </w:rPr>
        <w:t>PDSCH conveying SCell activation command</w:t>
      </w:r>
    </w:p>
    <w:p w14:paraId="0ACAF395" w14:textId="0EF3AC58" w:rsidR="00663E8A" w:rsidRPr="00EF3286" w:rsidRDefault="006075D2" w:rsidP="00EF3286">
      <w:pPr>
        <w:pStyle w:val="a4"/>
        <w:numPr>
          <w:ilvl w:val="0"/>
          <w:numId w:val="47"/>
        </w:numPr>
        <w:ind w:leftChars="0"/>
        <w:rPr>
          <w:lang w:val="en-US"/>
        </w:rPr>
      </w:pPr>
      <w:r>
        <w:rPr>
          <w:rFonts w:hint="eastAsia"/>
          <w:lang w:val="en-US"/>
        </w:rPr>
        <w:t xml:space="preserve">Synchronization and tracking, causing </w:t>
      </w:r>
      <w:r w:rsidR="00C54308">
        <w:rPr>
          <w:rFonts w:hint="eastAsia"/>
          <w:lang w:val="en-US"/>
        </w:rPr>
        <w:t>SCell activation delay</w:t>
      </w:r>
      <w:r w:rsidR="00E52176">
        <w:rPr>
          <w:rFonts w:hint="eastAsia"/>
          <w:lang w:val="en-US"/>
        </w:rPr>
        <w:t xml:space="preserve"> (T</w:t>
      </w:r>
      <w:r w:rsidR="00E52176" w:rsidRPr="00E52176">
        <w:rPr>
          <w:rFonts w:hint="eastAsia"/>
          <w:vertAlign w:val="subscript"/>
          <w:lang w:val="en-US"/>
        </w:rPr>
        <w:t>activation_time</w:t>
      </w:r>
      <w:r w:rsidR="00E52176">
        <w:rPr>
          <w:rFonts w:hint="eastAsia"/>
          <w:lang w:val="en-US"/>
        </w:rPr>
        <w:t xml:space="preserve"> defined in TS 38.133)</w:t>
      </w:r>
    </w:p>
    <w:p w14:paraId="471FF10A" w14:textId="4FAEBBCF" w:rsidR="00663E8A" w:rsidRPr="00EF3286" w:rsidRDefault="00663E8A" w:rsidP="00EF3286">
      <w:pPr>
        <w:pStyle w:val="a4"/>
        <w:numPr>
          <w:ilvl w:val="0"/>
          <w:numId w:val="47"/>
        </w:numPr>
        <w:ind w:leftChars="0"/>
        <w:rPr>
          <w:lang w:val="en-US"/>
        </w:rPr>
      </w:pPr>
      <w:r w:rsidRPr="00EF3286">
        <w:rPr>
          <w:lang w:val="en-US"/>
        </w:rPr>
        <w:t>SRS-AS transmission</w:t>
      </w:r>
    </w:p>
    <w:p w14:paraId="5DBB1A59" w14:textId="64E8B377" w:rsidR="00663E8A" w:rsidRPr="00F71484" w:rsidRDefault="00663E8A" w:rsidP="00663E8A">
      <w:pPr>
        <w:rPr>
          <w:b/>
          <w:bCs/>
          <w:lang w:val="en-US"/>
        </w:rPr>
      </w:pPr>
      <w:r w:rsidRPr="001968AC">
        <w:rPr>
          <w:b/>
          <w:bCs/>
          <w:lang w:val="en-US"/>
        </w:rPr>
        <w:t xml:space="preserve">Proposal </w:t>
      </w:r>
      <w:r w:rsidR="001968AC" w:rsidRPr="001968AC">
        <w:rPr>
          <w:rFonts w:hint="eastAsia"/>
          <w:b/>
          <w:bCs/>
          <w:lang w:val="en-US"/>
        </w:rPr>
        <w:t>1</w:t>
      </w:r>
      <w:r w:rsidR="00A72374">
        <w:rPr>
          <w:rFonts w:hint="eastAsia"/>
          <w:b/>
          <w:bCs/>
          <w:lang w:val="en-US"/>
        </w:rPr>
        <w:t>3</w:t>
      </w:r>
      <w:r w:rsidRPr="001968AC">
        <w:rPr>
          <w:b/>
          <w:bCs/>
          <w:lang w:val="en-US"/>
        </w:rPr>
        <w:t>: For</w:t>
      </w:r>
      <w:r w:rsidRPr="00F71484">
        <w:rPr>
          <w:b/>
          <w:bCs/>
          <w:lang w:val="en-US"/>
        </w:rPr>
        <w:t xml:space="preserve"> early triggering of aperiodic SRS-AS </w:t>
      </w:r>
      <w:r w:rsidR="00F71484">
        <w:rPr>
          <w:rFonts w:hint="eastAsia"/>
          <w:b/>
          <w:bCs/>
          <w:lang w:val="en-US"/>
        </w:rPr>
        <w:t>when</w:t>
      </w:r>
      <w:r w:rsidRPr="00F71484">
        <w:rPr>
          <w:b/>
          <w:bCs/>
          <w:lang w:val="en-US"/>
        </w:rPr>
        <w:t xml:space="preserve"> SCell </w:t>
      </w:r>
      <w:r w:rsidR="00F71484">
        <w:rPr>
          <w:rFonts w:hint="eastAsia"/>
          <w:b/>
          <w:bCs/>
          <w:lang w:val="en-US"/>
        </w:rPr>
        <w:t>transition from deactivation to activation</w:t>
      </w:r>
      <w:r w:rsidRPr="00F71484">
        <w:rPr>
          <w:b/>
          <w:bCs/>
          <w:lang w:val="en-US"/>
        </w:rPr>
        <w:t xml:space="preserve">, the triggering </w:t>
      </w:r>
      <w:r w:rsidR="00315C60">
        <w:rPr>
          <w:rFonts w:hint="eastAsia"/>
          <w:b/>
          <w:bCs/>
          <w:lang w:val="en-US"/>
        </w:rPr>
        <w:t xml:space="preserve">instance </w:t>
      </w:r>
      <w:r w:rsidRPr="00F71484">
        <w:rPr>
          <w:b/>
          <w:bCs/>
          <w:lang w:val="en-US"/>
        </w:rPr>
        <w:t xml:space="preserve">should occur no earlier than </w:t>
      </w:r>
      <w:r w:rsidR="00C54308">
        <w:rPr>
          <w:rFonts w:hint="eastAsia"/>
          <w:b/>
          <w:bCs/>
          <w:lang w:val="en-US"/>
        </w:rPr>
        <w:t xml:space="preserve">the SCell </w:t>
      </w:r>
      <w:r w:rsidR="00C54308">
        <w:rPr>
          <w:b/>
          <w:bCs/>
          <w:lang w:val="en-US"/>
        </w:rPr>
        <w:t>activation</w:t>
      </w:r>
      <w:r w:rsidR="00C54308">
        <w:rPr>
          <w:rFonts w:hint="eastAsia"/>
          <w:b/>
          <w:bCs/>
          <w:lang w:val="en-US"/>
        </w:rPr>
        <w:t xml:space="preserve"> delay </w:t>
      </w:r>
      <w:r w:rsidRPr="00F71484">
        <w:rPr>
          <w:b/>
          <w:bCs/>
          <w:lang w:val="en-US"/>
        </w:rPr>
        <w:t xml:space="preserve">after HARQ-ACK </w:t>
      </w:r>
      <w:r w:rsidR="00C54308">
        <w:rPr>
          <w:rFonts w:hint="eastAsia"/>
          <w:b/>
          <w:bCs/>
          <w:lang w:val="en-US"/>
        </w:rPr>
        <w:t>transmission</w:t>
      </w:r>
      <w:r w:rsidRPr="00F71484">
        <w:rPr>
          <w:b/>
          <w:bCs/>
          <w:lang w:val="en-US"/>
        </w:rPr>
        <w:t xml:space="preserve"> confirming successful reception of the SCell activation command.</w:t>
      </w:r>
    </w:p>
    <w:p w14:paraId="5605276A" w14:textId="77777777" w:rsidR="00640043" w:rsidRDefault="00640043" w:rsidP="00C73921">
      <w:pPr>
        <w:rPr>
          <w:lang w:val="en-US"/>
        </w:rPr>
      </w:pPr>
    </w:p>
    <w:p w14:paraId="642616F1" w14:textId="2BD248A9" w:rsidR="001933DE" w:rsidRPr="00663E8A" w:rsidRDefault="00745BC7" w:rsidP="001933DE">
      <w:pPr>
        <w:rPr>
          <w:lang w:val="en-US"/>
        </w:rPr>
      </w:pPr>
      <w:r w:rsidRPr="00745BC7">
        <w:rPr>
          <w:lang w:val="en-US"/>
        </w:rPr>
        <w:t>Similar to SRS-AS discussed previously, CSI-RS for CSI and CSI reporting depend on proper time/frequency synchronization of the activated SCell. Without accurate tracking, CSI measurements would be unreliable, defeating the purpose of early triggering.</w:t>
      </w:r>
      <w:r w:rsidR="001933DE">
        <w:rPr>
          <w:rFonts w:hint="eastAsia"/>
          <w:lang w:val="en-US"/>
        </w:rPr>
        <w:t xml:space="preserve"> </w:t>
      </w:r>
      <w:r w:rsidRPr="00745BC7">
        <w:rPr>
          <w:lang w:val="en-US"/>
        </w:rPr>
        <w:t>Fast SCell activation should be assumed as the baseline, where up to two CSI-RS bursts for tracking are triggered by the Enhanced SCell Activation/Deactivation MAC-CE. The triggering instance for CSI-RS for CSI and CSI reporting should be coordinated with the CSI-RS burst</w:t>
      </w:r>
      <w:r w:rsidR="00176955">
        <w:rPr>
          <w:rFonts w:hint="eastAsia"/>
          <w:lang w:val="en-US"/>
        </w:rPr>
        <w:t>(</w:t>
      </w:r>
      <w:r w:rsidRPr="00745BC7">
        <w:rPr>
          <w:lang w:val="en-US"/>
        </w:rPr>
        <w:t>s</w:t>
      </w:r>
      <w:r w:rsidR="00176955">
        <w:rPr>
          <w:rFonts w:hint="eastAsia"/>
          <w:lang w:val="en-US"/>
        </w:rPr>
        <w:t>)</w:t>
      </w:r>
      <w:r w:rsidRPr="00745BC7">
        <w:rPr>
          <w:lang w:val="en-US"/>
        </w:rPr>
        <w:t xml:space="preserve"> for tracking.</w:t>
      </w:r>
    </w:p>
    <w:p w14:paraId="244B1948" w14:textId="77777777" w:rsidR="001933DE" w:rsidRPr="00663E8A" w:rsidRDefault="001933DE" w:rsidP="001933DE">
      <w:pPr>
        <w:rPr>
          <w:lang w:val="en-US"/>
        </w:rPr>
      </w:pPr>
      <w:r w:rsidRPr="00663E8A">
        <w:rPr>
          <w:lang w:val="en-US"/>
        </w:rPr>
        <w:lastRenderedPageBreak/>
        <w:t>The timeline should consider:</w:t>
      </w:r>
      <w:r>
        <w:rPr>
          <w:rFonts w:hint="eastAsia"/>
          <w:lang w:val="en-US"/>
        </w:rPr>
        <w:t xml:space="preserve"> </w:t>
      </w:r>
    </w:p>
    <w:p w14:paraId="7015B10D" w14:textId="77777777" w:rsidR="001933DE" w:rsidRDefault="001933DE" w:rsidP="001933DE">
      <w:pPr>
        <w:pStyle w:val="a4"/>
        <w:numPr>
          <w:ilvl w:val="0"/>
          <w:numId w:val="47"/>
        </w:numPr>
        <w:ind w:leftChars="0"/>
        <w:rPr>
          <w:lang w:val="en-US"/>
        </w:rPr>
      </w:pPr>
      <w:r>
        <w:rPr>
          <w:rFonts w:hint="eastAsia"/>
          <w:lang w:val="en-US"/>
        </w:rPr>
        <w:t>Reception of DCI scheduling PDSCH conveying SCell activation command</w:t>
      </w:r>
    </w:p>
    <w:p w14:paraId="0B362E05" w14:textId="77777777" w:rsidR="001933DE" w:rsidRDefault="001933DE" w:rsidP="001933DE">
      <w:pPr>
        <w:pStyle w:val="a4"/>
        <w:numPr>
          <w:ilvl w:val="0"/>
          <w:numId w:val="47"/>
        </w:numPr>
        <w:ind w:leftChars="0"/>
        <w:rPr>
          <w:lang w:val="en-US"/>
        </w:rPr>
      </w:pPr>
      <w:r>
        <w:rPr>
          <w:rFonts w:hint="eastAsia"/>
          <w:lang w:val="en-US"/>
        </w:rPr>
        <w:t>Reception of PDSCH conveying SCell activation command</w:t>
      </w:r>
    </w:p>
    <w:p w14:paraId="389037AE" w14:textId="77777777" w:rsidR="001933DE" w:rsidRPr="00EF3286" w:rsidRDefault="001933DE" w:rsidP="001933DE">
      <w:pPr>
        <w:pStyle w:val="a4"/>
        <w:numPr>
          <w:ilvl w:val="0"/>
          <w:numId w:val="47"/>
        </w:numPr>
        <w:ind w:leftChars="0"/>
        <w:rPr>
          <w:lang w:val="en-US"/>
        </w:rPr>
      </w:pPr>
      <w:r w:rsidRPr="00EF3286">
        <w:rPr>
          <w:lang w:val="en-US"/>
        </w:rPr>
        <w:t xml:space="preserve">HARQ-ACK transmission for </w:t>
      </w:r>
      <w:r>
        <w:rPr>
          <w:rFonts w:hint="eastAsia"/>
          <w:lang w:val="en-US"/>
        </w:rPr>
        <w:t>PDSCH conveying SCell activation command</w:t>
      </w:r>
    </w:p>
    <w:p w14:paraId="0FB4DB17" w14:textId="343B66EB" w:rsidR="001933DE" w:rsidRPr="00EF3286" w:rsidRDefault="006075D2" w:rsidP="001933DE">
      <w:pPr>
        <w:pStyle w:val="a4"/>
        <w:numPr>
          <w:ilvl w:val="0"/>
          <w:numId w:val="47"/>
        </w:numPr>
        <w:ind w:leftChars="0"/>
        <w:rPr>
          <w:lang w:val="en-US"/>
        </w:rPr>
      </w:pPr>
      <w:r>
        <w:rPr>
          <w:rFonts w:hint="eastAsia"/>
          <w:lang w:val="en-US"/>
        </w:rPr>
        <w:t xml:space="preserve">Synchronization and tracking, causing </w:t>
      </w:r>
      <w:r w:rsidR="00C54308">
        <w:rPr>
          <w:rFonts w:hint="eastAsia"/>
          <w:lang w:val="en-US"/>
        </w:rPr>
        <w:t>SCell activation delay</w:t>
      </w:r>
      <w:r w:rsidR="00E52176">
        <w:rPr>
          <w:rFonts w:hint="eastAsia"/>
          <w:lang w:val="en-US"/>
        </w:rPr>
        <w:t xml:space="preserve"> (T</w:t>
      </w:r>
      <w:r w:rsidR="00E52176" w:rsidRPr="00E52176">
        <w:rPr>
          <w:rFonts w:hint="eastAsia"/>
          <w:vertAlign w:val="subscript"/>
          <w:lang w:val="en-US"/>
        </w:rPr>
        <w:t>activation_time</w:t>
      </w:r>
      <w:r w:rsidR="00E52176">
        <w:rPr>
          <w:rFonts w:hint="eastAsia"/>
          <w:lang w:val="en-US"/>
        </w:rPr>
        <w:t xml:space="preserve"> defined in TS 38.133)</w:t>
      </w:r>
    </w:p>
    <w:p w14:paraId="174DC900" w14:textId="13DA858E" w:rsidR="001933DE" w:rsidRDefault="001933DE" w:rsidP="001933DE">
      <w:pPr>
        <w:pStyle w:val="a4"/>
        <w:numPr>
          <w:ilvl w:val="0"/>
          <w:numId w:val="47"/>
        </w:numPr>
        <w:ind w:leftChars="0"/>
        <w:rPr>
          <w:lang w:val="en-US"/>
        </w:rPr>
      </w:pPr>
      <w:r w:rsidRPr="00EF3286">
        <w:rPr>
          <w:lang w:val="en-US"/>
        </w:rPr>
        <w:t>SRS-AS transmission</w:t>
      </w:r>
      <w:r>
        <w:rPr>
          <w:rFonts w:hint="eastAsia"/>
          <w:lang w:val="en-US"/>
        </w:rPr>
        <w:t xml:space="preserve"> </w:t>
      </w:r>
      <w:r w:rsidRPr="001933DE">
        <w:rPr>
          <w:rFonts w:hint="eastAsia"/>
          <w:i/>
          <w:iCs/>
          <w:lang w:val="en-US"/>
        </w:rPr>
        <w:t>if any</w:t>
      </w:r>
    </w:p>
    <w:p w14:paraId="5D532955" w14:textId="6EFBDF34" w:rsidR="001933DE" w:rsidRPr="00B0019A" w:rsidRDefault="001933DE" w:rsidP="00A77ECA">
      <w:pPr>
        <w:pStyle w:val="a4"/>
        <w:numPr>
          <w:ilvl w:val="0"/>
          <w:numId w:val="47"/>
        </w:numPr>
        <w:ind w:leftChars="0"/>
        <w:rPr>
          <w:lang w:val="en-US"/>
        </w:rPr>
      </w:pPr>
      <w:r w:rsidRPr="00B0019A">
        <w:rPr>
          <w:lang w:val="en-US"/>
        </w:rPr>
        <w:t>CSI measurement and computation</w:t>
      </w:r>
    </w:p>
    <w:p w14:paraId="1CBB8D0C" w14:textId="46612C3C" w:rsidR="001933DE" w:rsidRPr="00EF3286" w:rsidRDefault="001933DE" w:rsidP="001933DE">
      <w:pPr>
        <w:pStyle w:val="a4"/>
        <w:numPr>
          <w:ilvl w:val="0"/>
          <w:numId w:val="47"/>
        </w:numPr>
        <w:ind w:leftChars="0"/>
        <w:rPr>
          <w:lang w:val="en-US"/>
        </w:rPr>
      </w:pPr>
      <w:r w:rsidRPr="007038AB">
        <w:rPr>
          <w:rFonts w:hint="eastAsia"/>
          <w:bCs/>
          <w:lang w:val="en-US"/>
        </w:rPr>
        <w:t>CSI reporting on PUSCH</w:t>
      </w:r>
    </w:p>
    <w:p w14:paraId="4C8D089A" w14:textId="2D7CC564" w:rsidR="00640043" w:rsidRDefault="00640043" w:rsidP="00640043">
      <w:pPr>
        <w:rPr>
          <w:b/>
          <w:bCs/>
          <w:lang w:val="en-US"/>
        </w:rPr>
      </w:pPr>
      <w:r w:rsidRPr="001968AC">
        <w:rPr>
          <w:b/>
          <w:bCs/>
          <w:lang w:val="en-US"/>
        </w:rPr>
        <w:t xml:space="preserve">Proposal </w:t>
      </w:r>
      <w:r w:rsidR="001968AC" w:rsidRPr="001968AC">
        <w:rPr>
          <w:rFonts w:hint="eastAsia"/>
          <w:b/>
          <w:bCs/>
          <w:lang w:val="en-US"/>
        </w:rPr>
        <w:t>1</w:t>
      </w:r>
      <w:r w:rsidR="00A72374">
        <w:rPr>
          <w:rFonts w:hint="eastAsia"/>
          <w:b/>
          <w:bCs/>
          <w:lang w:val="en-US"/>
        </w:rPr>
        <w:t>4</w:t>
      </w:r>
      <w:r w:rsidRPr="001968AC">
        <w:rPr>
          <w:b/>
          <w:bCs/>
          <w:lang w:val="en-US"/>
        </w:rPr>
        <w:t>:</w:t>
      </w:r>
      <w:r w:rsidRPr="00F71484">
        <w:rPr>
          <w:b/>
          <w:bCs/>
          <w:lang w:val="en-US"/>
        </w:rPr>
        <w:t xml:space="preserve"> For early triggering of </w:t>
      </w:r>
      <w:r w:rsidR="001D5B48" w:rsidRPr="00ED64F9">
        <w:rPr>
          <w:b/>
          <w:bCs/>
          <w:lang w:val="en-US"/>
        </w:rPr>
        <w:t xml:space="preserve">aperiodic </w:t>
      </w:r>
      <w:r w:rsidR="001D5B48">
        <w:rPr>
          <w:rFonts w:hint="eastAsia"/>
          <w:b/>
          <w:bCs/>
          <w:lang w:val="en-US"/>
        </w:rPr>
        <w:t>CSI reporting and corresponding aperiodic CSI-RS for CSI</w:t>
      </w:r>
      <w:r w:rsidRPr="00F71484">
        <w:rPr>
          <w:b/>
          <w:bCs/>
          <w:lang w:val="en-US"/>
        </w:rPr>
        <w:t xml:space="preserve"> </w:t>
      </w:r>
      <w:r>
        <w:rPr>
          <w:rFonts w:hint="eastAsia"/>
          <w:b/>
          <w:bCs/>
          <w:lang w:val="en-US"/>
        </w:rPr>
        <w:t>when</w:t>
      </w:r>
      <w:r w:rsidRPr="00F71484">
        <w:rPr>
          <w:b/>
          <w:bCs/>
          <w:lang w:val="en-US"/>
        </w:rPr>
        <w:t xml:space="preserve"> SCell </w:t>
      </w:r>
      <w:r>
        <w:rPr>
          <w:rFonts w:hint="eastAsia"/>
          <w:b/>
          <w:bCs/>
          <w:lang w:val="en-US"/>
        </w:rPr>
        <w:t>transition from deactivation to activation</w:t>
      </w:r>
      <w:r w:rsidRPr="00F71484">
        <w:rPr>
          <w:b/>
          <w:bCs/>
          <w:lang w:val="en-US"/>
        </w:rPr>
        <w:t xml:space="preserve">, the triggering </w:t>
      </w:r>
      <w:r>
        <w:rPr>
          <w:rFonts w:hint="eastAsia"/>
          <w:b/>
          <w:bCs/>
          <w:lang w:val="en-US"/>
        </w:rPr>
        <w:t xml:space="preserve">instance </w:t>
      </w:r>
      <w:r w:rsidRPr="00F71484">
        <w:rPr>
          <w:b/>
          <w:bCs/>
          <w:lang w:val="en-US"/>
        </w:rPr>
        <w:t xml:space="preserve">should occur no earlier than the </w:t>
      </w:r>
      <w:r w:rsidR="00495AD0">
        <w:rPr>
          <w:rFonts w:hint="eastAsia"/>
          <w:b/>
          <w:bCs/>
          <w:lang w:val="en-US"/>
        </w:rPr>
        <w:t xml:space="preserve">SCell activation </w:t>
      </w:r>
      <w:r w:rsidR="00C54308">
        <w:rPr>
          <w:rFonts w:hint="eastAsia"/>
          <w:b/>
          <w:bCs/>
          <w:lang w:val="en-US"/>
        </w:rPr>
        <w:t>delay</w:t>
      </w:r>
      <w:r w:rsidRPr="00F71484">
        <w:rPr>
          <w:b/>
          <w:bCs/>
          <w:lang w:val="en-US"/>
        </w:rPr>
        <w:t xml:space="preserve"> after HARQ-ACK </w:t>
      </w:r>
      <w:r w:rsidR="00495AD0">
        <w:rPr>
          <w:rFonts w:hint="eastAsia"/>
          <w:b/>
          <w:bCs/>
          <w:lang w:val="en-US"/>
        </w:rPr>
        <w:t>transmission</w:t>
      </w:r>
      <w:r w:rsidRPr="00F71484">
        <w:rPr>
          <w:b/>
          <w:bCs/>
          <w:lang w:val="en-US"/>
        </w:rPr>
        <w:t xml:space="preserve"> confirming successful </w:t>
      </w:r>
      <w:r w:rsidR="00495AD0">
        <w:rPr>
          <w:rFonts w:hint="eastAsia"/>
          <w:b/>
          <w:bCs/>
          <w:lang w:val="en-US"/>
        </w:rPr>
        <w:t>reception</w:t>
      </w:r>
      <w:r w:rsidRPr="00F71484">
        <w:rPr>
          <w:b/>
          <w:bCs/>
          <w:lang w:val="en-US"/>
        </w:rPr>
        <w:t xml:space="preserve"> of the SCell activation command.</w:t>
      </w:r>
    </w:p>
    <w:p w14:paraId="2E9A1EBE" w14:textId="77777777" w:rsidR="00510631" w:rsidRPr="00453D3D" w:rsidRDefault="00510631" w:rsidP="00D853A3">
      <w:pPr>
        <w:rPr>
          <w:lang w:val="en-US"/>
        </w:rPr>
      </w:pPr>
    </w:p>
    <w:p w14:paraId="19E1225B" w14:textId="7C14354F" w:rsidR="00C83924" w:rsidRPr="009C6F24" w:rsidRDefault="00D53D9E" w:rsidP="00C83924">
      <w:pPr>
        <w:pStyle w:val="4"/>
        <w:rPr>
          <w:lang w:val="en-US"/>
        </w:rPr>
      </w:pPr>
      <w:r>
        <w:rPr>
          <w:rFonts w:hint="eastAsia"/>
          <w:lang w:val="en-US"/>
        </w:rPr>
        <w:t>E</w:t>
      </w:r>
      <w:r w:rsidR="00C83924" w:rsidRPr="009C6F24">
        <w:rPr>
          <w:lang w:val="en-US"/>
        </w:rPr>
        <w:t>arly SRS/CSI/CSI-RS triggering</w:t>
      </w:r>
      <w:r w:rsidR="00C83924">
        <w:rPr>
          <w:rFonts w:hint="eastAsia"/>
          <w:lang w:val="en-US"/>
        </w:rPr>
        <w:t xml:space="preserve"> for </w:t>
      </w:r>
      <w:r w:rsidR="00C83924" w:rsidRPr="00C83924">
        <w:rPr>
          <w:lang w:val="en-US"/>
        </w:rPr>
        <w:t>SCell transition from dormant to non-dormant BWP</w:t>
      </w:r>
    </w:p>
    <w:p w14:paraId="6FD8C2A0" w14:textId="0ADBD213" w:rsidR="00274D04" w:rsidRDefault="00C80C8E" w:rsidP="002D6AAA">
      <w:pPr>
        <w:rPr>
          <w:lang w:val="en-US"/>
        </w:rPr>
      </w:pPr>
      <w:r>
        <w:rPr>
          <w:rFonts w:hint="eastAsia"/>
          <w:b/>
          <w:bCs/>
          <w:u w:val="single"/>
          <w:lang w:val="en-US"/>
        </w:rPr>
        <w:t>Early t</w:t>
      </w:r>
      <w:r w:rsidR="00274D04">
        <w:rPr>
          <w:rFonts w:hint="eastAsia"/>
          <w:b/>
          <w:bCs/>
          <w:u w:val="single"/>
          <w:lang w:val="en-US"/>
        </w:rPr>
        <w:t xml:space="preserve">riggering </w:t>
      </w:r>
      <w:r w:rsidR="00B82EBA">
        <w:rPr>
          <w:rFonts w:hint="eastAsia"/>
          <w:b/>
          <w:bCs/>
          <w:u w:val="single"/>
          <w:lang w:val="en-US"/>
        </w:rPr>
        <w:t>mechanism</w:t>
      </w:r>
      <w:r w:rsidR="00274D04" w:rsidRPr="00B102B1">
        <w:rPr>
          <w:rFonts w:hint="eastAsia"/>
          <w:b/>
          <w:bCs/>
          <w:lang w:val="en-US"/>
        </w:rPr>
        <w:t>:</w:t>
      </w:r>
    </w:p>
    <w:p w14:paraId="14579E03" w14:textId="1B27FDF3" w:rsidR="00D94938" w:rsidRDefault="00077D3C" w:rsidP="00BB01EF">
      <w:pPr>
        <w:rPr>
          <w:lang w:val="en-US"/>
        </w:rPr>
      </w:pPr>
      <w:r>
        <w:rPr>
          <w:rFonts w:hint="eastAsia"/>
          <w:lang w:val="en-US"/>
        </w:rPr>
        <w:t xml:space="preserve">For early triggering of SRS-AS/CSI-RS/CSI when SCell transition from a dormant BWP to a non-dormant BWP, the following proposal listing alternatives for </w:t>
      </w:r>
      <w:r w:rsidR="00F3269F">
        <w:rPr>
          <w:rFonts w:hint="eastAsia"/>
          <w:lang w:val="en-US"/>
        </w:rPr>
        <w:t xml:space="preserve">the </w:t>
      </w:r>
      <w:r>
        <w:rPr>
          <w:rFonts w:hint="eastAsia"/>
          <w:lang w:val="en-US"/>
        </w:rPr>
        <w:t>triggering mechan</w:t>
      </w:r>
      <w:r w:rsidR="00D03A3C">
        <w:rPr>
          <w:rFonts w:hint="eastAsia"/>
          <w:lang w:val="en-US"/>
        </w:rPr>
        <w:t>i</w:t>
      </w:r>
      <w:r>
        <w:rPr>
          <w:rFonts w:hint="eastAsia"/>
          <w:lang w:val="en-US"/>
        </w:rPr>
        <w:t xml:space="preserve">sm has </w:t>
      </w:r>
      <w:r w:rsidR="00F3269F">
        <w:rPr>
          <w:rFonts w:hint="eastAsia"/>
          <w:lang w:val="en-US"/>
        </w:rPr>
        <w:t>remained</w:t>
      </w:r>
      <w:r>
        <w:rPr>
          <w:rFonts w:hint="eastAsia"/>
          <w:lang w:val="en-US"/>
        </w:rPr>
        <w:t xml:space="preserve"> pending</w:t>
      </w:r>
      <w:r w:rsidR="00F3269F">
        <w:rPr>
          <w:rFonts w:hint="eastAsia"/>
          <w:lang w:val="en-US"/>
        </w:rPr>
        <w:t xml:space="preserve"> since </w:t>
      </w:r>
      <w:r>
        <w:rPr>
          <w:rFonts w:hint="eastAsia"/>
          <w:lang w:val="en-US"/>
        </w:rPr>
        <w:t>RAN1#122</w:t>
      </w:r>
      <w:r w:rsidR="005A5DF3">
        <w:rPr>
          <w:rFonts w:hint="eastAsia"/>
          <w:lang w:val="en-US"/>
        </w:rPr>
        <w:t>bis</w:t>
      </w:r>
      <w:r w:rsidR="00F3269F">
        <w:rPr>
          <w:rFonts w:hint="eastAsia"/>
          <w:lang w:val="en-US"/>
        </w:rPr>
        <w:t xml:space="preserve">, with </w:t>
      </w:r>
      <w:r w:rsidR="007A0D61">
        <w:rPr>
          <w:rFonts w:hint="eastAsia"/>
          <w:lang w:val="en-US"/>
        </w:rPr>
        <w:t>d</w:t>
      </w:r>
      <w:r w:rsidR="00F3269F">
        <w:rPr>
          <w:rFonts w:hint="eastAsia"/>
          <w:lang w:val="en-US"/>
        </w:rPr>
        <w:t>o</w:t>
      </w:r>
      <w:r w:rsidR="007A0D61">
        <w:rPr>
          <w:rFonts w:hint="eastAsia"/>
          <w:lang w:val="en-US"/>
        </w:rPr>
        <w:t>w</w:t>
      </w:r>
      <w:r w:rsidR="00F3269F">
        <w:rPr>
          <w:rFonts w:hint="eastAsia"/>
          <w:lang w:val="en-US"/>
        </w:rPr>
        <w:t xml:space="preserve">n-selection </w:t>
      </w:r>
      <w:r w:rsidR="00D15798">
        <w:rPr>
          <w:rFonts w:hint="eastAsia"/>
          <w:lang w:val="en-US"/>
        </w:rPr>
        <w:t xml:space="preserve">to </w:t>
      </w:r>
      <w:r w:rsidR="00F3269F">
        <w:rPr>
          <w:rFonts w:hint="eastAsia"/>
          <w:lang w:val="en-US"/>
        </w:rPr>
        <w:t>occur in RAN1#123</w:t>
      </w:r>
      <w:r w:rsidR="00E134BC">
        <w:rPr>
          <w:rFonts w:hint="eastAsia"/>
          <w:lang w:val="en-US"/>
        </w:rPr>
        <w:t xml:space="preserve"> </w:t>
      </w:r>
      <w:r w:rsidR="00E134BC">
        <w:rPr>
          <w:lang w:val="en-US"/>
        </w:rPr>
        <w:fldChar w:fldCharType="begin"/>
      </w:r>
      <w:r w:rsidR="00E134BC">
        <w:rPr>
          <w:lang w:val="en-US"/>
        </w:rPr>
        <w:instrText xml:space="preserve"> </w:instrText>
      </w:r>
      <w:r w:rsidR="00E134BC">
        <w:rPr>
          <w:rFonts w:hint="eastAsia"/>
          <w:lang w:val="en-US"/>
        </w:rPr>
        <w:instrText>REF _Ref213327514 \n \h</w:instrText>
      </w:r>
      <w:r w:rsidR="00E134BC">
        <w:rPr>
          <w:lang w:val="en-US"/>
        </w:rPr>
        <w:instrText xml:space="preserve"> </w:instrText>
      </w:r>
      <w:r w:rsidR="00E134BC">
        <w:rPr>
          <w:lang w:val="en-US"/>
        </w:rPr>
      </w:r>
      <w:r w:rsidR="00E134BC">
        <w:rPr>
          <w:lang w:val="en-US"/>
        </w:rPr>
        <w:fldChar w:fldCharType="separate"/>
      </w:r>
      <w:r w:rsidR="007C28E0">
        <w:rPr>
          <w:lang w:val="en-US"/>
        </w:rPr>
        <w:t>[3]</w:t>
      </w:r>
      <w:r w:rsidR="00E134BC">
        <w:rPr>
          <w:lang w:val="en-US"/>
        </w:rPr>
        <w:fldChar w:fldCharType="end"/>
      </w:r>
      <w:r>
        <w:rPr>
          <w:rFonts w:hint="eastAsia"/>
          <w:lang w:val="en-US"/>
        </w:rPr>
        <w:t>:</w:t>
      </w:r>
    </w:p>
    <w:tbl>
      <w:tblPr>
        <w:tblStyle w:val="a9"/>
        <w:tblW w:w="0" w:type="auto"/>
        <w:tblLook w:val="04A0" w:firstRow="1" w:lastRow="0" w:firstColumn="1" w:lastColumn="0" w:noHBand="0" w:noVBand="1"/>
      </w:tblPr>
      <w:tblGrid>
        <w:gridCol w:w="9288"/>
      </w:tblGrid>
      <w:tr w:rsidR="00297AAE" w14:paraId="6189CFD0" w14:textId="77777777" w:rsidTr="00297AAE">
        <w:tc>
          <w:tcPr>
            <w:tcW w:w="9288" w:type="dxa"/>
          </w:tcPr>
          <w:p w14:paraId="4EE96DC4" w14:textId="77777777" w:rsidR="00F83B09" w:rsidRPr="00F83B09" w:rsidRDefault="00F83B09" w:rsidP="00F83B09">
            <w:pPr>
              <w:snapToGrid w:val="0"/>
              <w:spacing w:after="0" w:line="276" w:lineRule="auto"/>
              <w:rPr>
                <w:rFonts w:eastAsia="SimSun"/>
                <w:b/>
                <w:sz w:val="18"/>
                <w:szCs w:val="18"/>
              </w:rPr>
            </w:pPr>
            <w:r w:rsidRPr="00F83B09">
              <w:rPr>
                <w:rFonts w:eastAsia="SimSun"/>
                <w:b/>
                <w:sz w:val="18"/>
                <w:szCs w:val="18"/>
                <w:highlight w:val="yellow"/>
              </w:rPr>
              <w:t>Proposal 1.3.2:</w:t>
            </w:r>
            <w:r w:rsidRPr="00F83B09">
              <w:rPr>
                <w:rFonts w:eastAsia="SimSun"/>
                <w:b/>
                <w:sz w:val="18"/>
                <w:szCs w:val="18"/>
              </w:rPr>
              <w:t xml:space="preserve"> </w:t>
            </w:r>
          </w:p>
          <w:p w14:paraId="6C24D5C9" w14:textId="77777777" w:rsidR="00F83B09" w:rsidRPr="00F83B09" w:rsidRDefault="00F83B09" w:rsidP="00F83B09">
            <w:pPr>
              <w:spacing w:after="0" w:line="276" w:lineRule="auto"/>
              <w:rPr>
                <w:sz w:val="18"/>
                <w:szCs w:val="18"/>
              </w:rPr>
            </w:pPr>
            <w:r w:rsidRPr="00F83B09">
              <w:rPr>
                <w:sz w:val="18"/>
                <w:szCs w:val="18"/>
              </w:rPr>
              <w:t xml:space="preserve">On triggering mechanism for early aperiodic SRS-AS transmission on a SCell and early aperiodic CSI reporting for a SCell, via a DCI indicating switching out of SCell dormancy for the SCell, </w:t>
            </w:r>
            <w:r w:rsidRPr="00F83B09">
              <w:rPr>
                <w:sz w:val="18"/>
                <w:szCs w:val="18"/>
                <w:highlight w:val="yellow"/>
              </w:rPr>
              <w:t>down-select one from the followings in RAN1#123 meeting</w:t>
            </w:r>
            <w:r w:rsidRPr="00F83B09">
              <w:rPr>
                <w:sz w:val="18"/>
                <w:szCs w:val="18"/>
              </w:rPr>
              <w:t xml:space="preserve">: </w:t>
            </w:r>
          </w:p>
          <w:p w14:paraId="5C2A7B33" w14:textId="77777777" w:rsidR="00F83B09" w:rsidRPr="00F83B09" w:rsidRDefault="00F83B09" w:rsidP="00F83B09">
            <w:pPr>
              <w:pStyle w:val="a4"/>
              <w:widowControl/>
              <w:numPr>
                <w:ilvl w:val="0"/>
                <w:numId w:val="27"/>
              </w:numPr>
              <w:autoSpaceDE/>
              <w:autoSpaceDN/>
              <w:spacing w:after="0" w:line="276" w:lineRule="auto"/>
              <w:ind w:leftChars="0" w:hanging="158"/>
              <w:contextualSpacing/>
              <w:rPr>
                <w:sz w:val="18"/>
                <w:szCs w:val="16"/>
              </w:rPr>
            </w:pPr>
            <w:r w:rsidRPr="00F83B09">
              <w:rPr>
                <w:sz w:val="18"/>
                <w:szCs w:val="16"/>
              </w:rPr>
              <w:t xml:space="preserve">Alt1(Implicit </w:t>
            </w:r>
            <w:r w:rsidRPr="00F83B09">
              <w:rPr>
                <w:sz w:val="18"/>
                <w:szCs w:val="18"/>
              </w:rPr>
              <w:t>mechanism</w:t>
            </w:r>
            <w:r w:rsidRPr="00F83B09">
              <w:rPr>
                <w:sz w:val="18"/>
                <w:szCs w:val="16"/>
              </w:rPr>
              <w:t xml:space="preserve">): </w:t>
            </w:r>
          </w:p>
          <w:p w14:paraId="64C5450B" w14:textId="77777777" w:rsidR="00F83B09" w:rsidRPr="00F83B09" w:rsidRDefault="00F83B09" w:rsidP="00F83B09">
            <w:pPr>
              <w:widowControl/>
              <w:numPr>
                <w:ilvl w:val="1"/>
                <w:numId w:val="26"/>
              </w:numPr>
              <w:tabs>
                <w:tab w:val="clear" w:pos="0"/>
                <w:tab w:val="left" w:pos="153"/>
              </w:tabs>
              <w:autoSpaceDE/>
              <w:autoSpaceDN/>
              <w:spacing w:after="0" w:line="276" w:lineRule="auto"/>
              <w:ind w:left="822" w:hanging="142"/>
              <w:contextualSpacing/>
              <w:rPr>
                <w:sz w:val="18"/>
                <w:szCs w:val="18"/>
              </w:rPr>
            </w:pPr>
            <w:r w:rsidRPr="00F83B09">
              <w:rPr>
                <w:sz w:val="18"/>
                <w:szCs w:val="18"/>
              </w:rPr>
              <w:t>For early aperiodic SRS-AS transmission, the SRS resource set(s) triggered for the SCell is determined according to RRC configuration.</w:t>
            </w:r>
          </w:p>
          <w:p w14:paraId="7EF697F3" w14:textId="77777777" w:rsidR="00F83B09" w:rsidRPr="00F83B09" w:rsidRDefault="00F83B09" w:rsidP="00F83B09">
            <w:pPr>
              <w:widowControl/>
              <w:numPr>
                <w:ilvl w:val="1"/>
                <w:numId w:val="26"/>
              </w:numPr>
              <w:tabs>
                <w:tab w:val="clear" w:pos="0"/>
                <w:tab w:val="left" w:pos="153"/>
              </w:tabs>
              <w:autoSpaceDE/>
              <w:autoSpaceDN/>
              <w:spacing w:after="0" w:line="276" w:lineRule="auto"/>
              <w:ind w:left="822" w:hanging="142"/>
              <w:contextualSpacing/>
              <w:rPr>
                <w:sz w:val="18"/>
                <w:szCs w:val="18"/>
              </w:rPr>
            </w:pPr>
            <w:r w:rsidRPr="00F83B09">
              <w:rPr>
                <w:sz w:val="18"/>
                <w:szCs w:val="18"/>
              </w:rPr>
              <w:t>For early aperiodic CSI reporting, the CSI report configuration(s) triggered for the SCell is determined according to RRC configuration.</w:t>
            </w:r>
          </w:p>
          <w:p w14:paraId="55304721" w14:textId="77777777" w:rsidR="00F83B09" w:rsidRPr="00F83B09" w:rsidRDefault="00F83B09" w:rsidP="00F83B09">
            <w:pPr>
              <w:widowControl/>
              <w:numPr>
                <w:ilvl w:val="1"/>
                <w:numId w:val="26"/>
              </w:numPr>
              <w:tabs>
                <w:tab w:val="clear" w:pos="0"/>
                <w:tab w:val="left" w:pos="153"/>
              </w:tabs>
              <w:autoSpaceDE/>
              <w:autoSpaceDN/>
              <w:spacing w:after="0" w:line="276" w:lineRule="auto"/>
              <w:ind w:left="822" w:hanging="142"/>
              <w:contextualSpacing/>
              <w:rPr>
                <w:sz w:val="18"/>
                <w:szCs w:val="18"/>
              </w:rPr>
            </w:pPr>
            <w:r w:rsidRPr="00F83B09">
              <w:rPr>
                <w:sz w:val="18"/>
                <w:szCs w:val="18"/>
              </w:rPr>
              <w:t xml:space="preserve">Note: All legacy DCI formats for switching out of SCell dormancy (i.e., </w:t>
            </w:r>
            <w:r w:rsidRPr="00F83B09">
              <w:rPr>
                <w:sz w:val="18"/>
                <w:szCs w:val="16"/>
              </w:rPr>
              <w:t>DCI formats 0_1/0_3/1_1/1_3/2_6</w:t>
            </w:r>
            <w:r w:rsidRPr="00F83B09">
              <w:rPr>
                <w:sz w:val="18"/>
                <w:szCs w:val="18"/>
              </w:rPr>
              <w:t>) are applicable</w:t>
            </w:r>
          </w:p>
          <w:p w14:paraId="38258E96" w14:textId="77777777" w:rsidR="00F83B09" w:rsidRPr="00F83B09" w:rsidRDefault="00F83B09" w:rsidP="00F83B09">
            <w:pPr>
              <w:widowControl/>
              <w:numPr>
                <w:ilvl w:val="1"/>
                <w:numId w:val="26"/>
              </w:numPr>
              <w:tabs>
                <w:tab w:val="clear" w:pos="0"/>
                <w:tab w:val="left" w:pos="153"/>
              </w:tabs>
              <w:autoSpaceDE/>
              <w:autoSpaceDN/>
              <w:spacing w:after="0" w:line="276" w:lineRule="auto"/>
              <w:ind w:left="822" w:hanging="142"/>
              <w:contextualSpacing/>
              <w:rPr>
                <w:sz w:val="18"/>
                <w:szCs w:val="18"/>
              </w:rPr>
            </w:pPr>
            <w:r w:rsidRPr="00F83B09">
              <w:rPr>
                <w:sz w:val="18"/>
                <w:szCs w:val="18"/>
              </w:rPr>
              <w:t>FFS: PUSCH for aperiodic CSI reporting and the serving cell where the PUSCH is transmitted on</w:t>
            </w:r>
          </w:p>
          <w:p w14:paraId="13DBE2EB" w14:textId="77777777" w:rsidR="00F83B09" w:rsidRPr="00F83B09" w:rsidRDefault="00F83B09" w:rsidP="00F83B09">
            <w:pPr>
              <w:pStyle w:val="a4"/>
              <w:widowControl/>
              <w:numPr>
                <w:ilvl w:val="0"/>
                <w:numId w:val="27"/>
              </w:numPr>
              <w:autoSpaceDE/>
              <w:autoSpaceDN/>
              <w:spacing w:after="0" w:line="276" w:lineRule="auto"/>
              <w:ind w:leftChars="0" w:hanging="158"/>
              <w:contextualSpacing/>
              <w:rPr>
                <w:sz w:val="18"/>
                <w:szCs w:val="16"/>
              </w:rPr>
            </w:pPr>
            <w:r w:rsidRPr="00F83B09">
              <w:rPr>
                <w:sz w:val="18"/>
                <w:szCs w:val="16"/>
              </w:rPr>
              <w:t xml:space="preserve">Alt2 (Explicit </w:t>
            </w:r>
            <w:r w:rsidRPr="00F83B09">
              <w:rPr>
                <w:sz w:val="18"/>
                <w:szCs w:val="18"/>
              </w:rPr>
              <w:t>mechanism</w:t>
            </w:r>
            <w:r w:rsidRPr="00F83B09">
              <w:rPr>
                <w:sz w:val="18"/>
                <w:szCs w:val="16"/>
              </w:rPr>
              <w:t xml:space="preserve">): </w:t>
            </w:r>
          </w:p>
          <w:p w14:paraId="759CFD5A" w14:textId="77777777" w:rsidR="00F83B09" w:rsidRPr="00F83B09" w:rsidRDefault="00F83B09" w:rsidP="00F83B09">
            <w:pPr>
              <w:widowControl/>
              <w:numPr>
                <w:ilvl w:val="1"/>
                <w:numId w:val="26"/>
              </w:numPr>
              <w:tabs>
                <w:tab w:val="clear" w:pos="0"/>
                <w:tab w:val="left" w:pos="153"/>
              </w:tabs>
              <w:autoSpaceDE/>
              <w:autoSpaceDN/>
              <w:spacing w:after="0" w:line="276" w:lineRule="auto"/>
              <w:ind w:left="822" w:hanging="142"/>
              <w:contextualSpacing/>
              <w:rPr>
                <w:sz w:val="18"/>
                <w:szCs w:val="18"/>
              </w:rPr>
            </w:pPr>
            <w:r w:rsidRPr="00F83B09">
              <w:rPr>
                <w:sz w:val="18"/>
                <w:szCs w:val="18"/>
              </w:rPr>
              <w:t>For early aperiodic SRS-AS transmission, the SRS resource set</w:t>
            </w:r>
            <w:r w:rsidRPr="00F83B09">
              <w:rPr>
                <w:sz w:val="18"/>
                <w:szCs w:val="16"/>
              </w:rPr>
              <w:t>(s)</w:t>
            </w:r>
            <w:r w:rsidRPr="00F83B09">
              <w:rPr>
                <w:sz w:val="18"/>
                <w:szCs w:val="18"/>
              </w:rPr>
              <w:t xml:space="preserve"> triggered for the SCell is determined according to a field in the </w:t>
            </w:r>
            <w:r w:rsidRPr="00F83B09">
              <w:rPr>
                <w:color w:val="FF0000"/>
                <w:sz w:val="18"/>
                <w:szCs w:val="18"/>
              </w:rPr>
              <w:t xml:space="preserve">legacy </w:t>
            </w:r>
            <w:r w:rsidRPr="00F83B09">
              <w:rPr>
                <w:sz w:val="18"/>
                <w:szCs w:val="18"/>
              </w:rPr>
              <w:t>DCI indicating switching out of SCell dormancy for the SCell</w:t>
            </w:r>
          </w:p>
          <w:p w14:paraId="22B05770" w14:textId="77777777" w:rsidR="00F83B09" w:rsidRPr="00F83B09" w:rsidRDefault="00F83B09" w:rsidP="00F83B09">
            <w:pPr>
              <w:pStyle w:val="a4"/>
              <w:widowControl/>
              <w:numPr>
                <w:ilvl w:val="0"/>
                <w:numId w:val="59"/>
              </w:numPr>
              <w:autoSpaceDE/>
              <w:autoSpaceDN/>
              <w:spacing w:after="0" w:line="276" w:lineRule="auto"/>
              <w:ind w:leftChars="0" w:left="1361" w:hanging="340"/>
              <w:contextualSpacing/>
              <w:rPr>
                <w:sz w:val="18"/>
                <w:szCs w:val="18"/>
              </w:rPr>
            </w:pPr>
            <w:r w:rsidRPr="00F83B09">
              <w:rPr>
                <w:sz w:val="18"/>
                <w:szCs w:val="18"/>
              </w:rPr>
              <w:t>FFS: Applicable DCI formats (e.g., DCI format 0_1/0_3/1_1/1_3)</w:t>
            </w:r>
          </w:p>
          <w:p w14:paraId="62173356" w14:textId="77777777" w:rsidR="00F83B09" w:rsidRPr="00F83B09" w:rsidRDefault="00F83B09" w:rsidP="00F83B09">
            <w:pPr>
              <w:pStyle w:val="a4"/>
              <w:widowControl/>
              <w:numPr>
                <w:ilvl w:val="0"/>
                <w:numId w:val="59"/>
              </w:numPr>
              <w:autoSpaceDE/>
              <w:autoSpaceDN/>
              <w:spacing w:after="0" w:line="276" w:lineRule="auto"/>
              <w:ind w:leftChars="0" w:left="1361" w:hanging="340"/>
              <w:contextualSpacing/>
              <w:rPr>
                <w:color w:val="FF0000"/>
                <w:sz w:val="18"/>
                <w:szCs w:val="18"/>
              </w:rPr>
            </w:pPr>
            <w:r w:rsidRPr="00F83B09">
              <w:rPr>
                <w:rFonts w:eastAsia="PMingLiU"/>
                <w:color w:val="FF0000"/>
                <w:sz w:val="18"/>
                <w:szCs w:val="18"/>
                <w:lang w:eastAsia="zh-TW"/>
              </w:rPr>
              <w:t xml:space="preserve">FFS: Which field in the legacy DCI is used for triggering aperiodic SRS-AS </w:t>
            </w:r>
          </w:p>
          <w:p w14:paraId="2F19474E" w14:textId="77777777" w:rsidR="00F83B09" w:rsidRPr="00F83B09" w:rsidRDefault="00F83B09" w:rsidP="00F83B09">
            <w:pPr>
              <w:pStyle w:val="a4"/>
              <w:widowControl/>
              <w:numPr>
                <w:ilvl w:val="0"/>
                <w:numId w:val="59"/>
              </w:numPr>
              <w:autoSpaceDE/>
              <w:autoSpaceDN/>
              <w:spacing w:after="0" w:line="276" w:lineRule="auto"/>
              <w:ind w:leftChars="0" w:left="1361" w:hanging="340"/>
              <w:contextualSpacing/>
              <w:rPr>
                <w:sz w:val="18"/>
                <w:szCs w:val="18"/>
              </w:rPr>
            </w:pPr>
            <w:r w:rsidRPr="00F83B09">
              <w:rPr>
                <w:sz w:val="18"/>
                <w:szCs w:val="18"/>
              </w:rPr>
              <w:t>FFS: How to support the triggering for one or multiple SCells indicated with switching out of dormancy</w:t>
            </w:r>
          </w:p>
          <w:p w14:paraId="77D145BD" w14:textId="77777777" w:rsidR="00F83B09" w:rsidRPr="00F83B09" w:rsidRDefault="00F83B09" w:rsidP="00F83B09">
            <w:pPr>
              <w:widowControl/>
              <w:numPr>
                <w:ilvl w:val="1"/>
                <w:numId w:val="26"/>
              </w:numPr>
              <w:tabs>
                <w:tab w:val="clear" w:pos="0"/>
                <w:tab w:val="left" w:pos="153"/>
              </w:tabs>
              <w:autoSpaceDE/>
              <w:autoSpaceDN/>
              <w:spacing w:after="0" w:line="276" w:lineRule="auto"/>
              <w:ind w:left="822" w:hanging="142"/>
              <w:contextualSpacing/>
              <w:rPr>
                <w:sz w:val="18"/>
                <w:szCs w:val="18"/>
              </w:rPr>
            </w:pPr>
            <w:r w:rsidRPr="00F83B09">
              <w:rPr>
                <w:sz w:val="18"/>
                <w:szCs w:val="18"/>
              </w:rPr>
              <w:t>For early aperiodic CSI reporting, the CSI report configuration</w:t>
            </w:r>
            <w:r w:rsidRPr="00F83B09">
              <w:rPr>
                <w:sz w:val="18"/>
                <w:szCs w:val="16"/>
              </w:rPr>
              <w:t>(s)</w:t>
            </w:r>
            <w:r w:rsidRPr="00F83B09">
              <w:rPr>
                <w:sz w:val="18"/>
                <w:szCs w:val="18"/>
              </w:rPr>
              <w:t xml:space="preserve"> triggered for an SCell is determined according to ‘CSI request’ field in the DCI indicating switching out of SCell dormancy for the SCell</w:t>
            </w:r>
          </w:p>
          <w:p w14:paraId="2876683E" w14:textId="3D3B469C" w:rsidR="00297AAE" w:rsidRPr="00F83B09" w:rsidRDefault="00F83B09" w:rsidP="00BB01EF">
            <w:pPr>
              <w:pStyle w:val="a4"/>
              <w:widowControl/>
              <w:numPr>
                <w:ilvl w:val="0"/>
                <w:numId w:val="59"/>
              </w:numPr>
              <w:suppressAutoHyphens/>
              <w:autoSpaceDE/>
              <w:autoSpaceDN/>
              <w:spacing w:after="0" w:line="276" w:lineRule="auto"/>
              <w:ind w:leftChars="0" w:left="1361" w:hanging="340"/>
              <w:contextualSpacing/>
              <w:rPr>
                <w:sz w:val="18"/>
                <w:szCs w:val="18"/>
              </w:rPr>
            </w:pPr>
            <w:r w:rsidRPr="00F83B09">
              <w:rPr>
                <w:sz w:val="18"/>
                <w:szCs w:val="18"/>
              </w:rPr>
              <w:t>Support DCI formats 0_1/0_3</w:t>
            </w:r>
          </w:p>
        </w:tc>
      </w:tr>
    </w:tbl>
    <w:p w14:paraId="0EFAA860" w14:textId="77777777" w:rsidR="0022000A" w:rsidRDefault="0022000A" w:rsidP="00BB01EF">
      <w:pPr>
        <w:rPr>
          <w:lang w:val="en-US"/>
        </w:rPr>
      </w:pPr>
    </w:p>
    <w:p w14:paraId="49D73B5B" w14:textId="59E07E3C" w:rsidR="00BB01EF" w:rsidRPr="00BB01EF" w:rsidRDefault="00BB01EF" w:rsidP="00BB01EF">
      <w:pPr>
        <w:rPr>
          <w:lang w:val="en-US"/>
        </w:rPr>
      </w:pPr>
      <w:r w:rsidRPr="00BB01EF">
        <w:rPr>
          <w:lang w:val="en-US"/>
        </w:rPr>
        <w:t xml:space="preserve">For early triggering of SRS-AS </w:t>
      </w:r>
      <w:r>
        <w:rPr>
          <w:rFonts w:hint="eastAsia"/>
          <w:lang w:val="en-US"/>
        </w:rPr>
        <w:t>when SCell transition from a dormant BWP to a non-dormant BWP</w:t>
      </w:r>
      <w:r w:rsidRPr="00BB01EF">
        <w:rPr>
          <w:lang w:val="en-US"/>
        </w:rPr>
        <w:t>, the triggering mechanism should align with the DCI format used for switching out of SCell dormancy.</w:t>
      </w:r>
      <w:r>
        <w:rPr>
          <w:rFonts w:hint="eastAsia"/>
          <w:lang w:val="en-US"/>
        </w:rPr>
        <w:t xml:space="preserve"> </w:t>
      </w:r>
      <w:r w:rsidRPr="00BB01EF">
        <w:rPr>
          <w:lang w:val="en-US"/>
        </w:rPr>
        <w:t>DCI format 0_1/0_3/1_1/1_3 contain</w:t>
      </w:r>
      <w:r>
        <w:rPr>
          <w:rFonts w:hint="eastAsia"/>
          <w:lang w:val="en-US"/>
        </w:rPr>
        <w:t>s</w:t>
      </w:r>
      <w:r w:rsidRPr="00BB01EF">
        <w:rPr>
          <w:lang w:val="en-US"/>
        </w:rPr>
        <w:t xml:space="preserve"> existing SRS request field, which can be reused for early SRS-AS </w:t>
      </w:r>
      <w:r w:rsidRPr="00BB01EF">
        <w:rPr>
          <w:lang w:val="en-US"/>
        </w:rPr>
        <w:lastRenderedPageBreak/>
        <w:t xml:space="preserve">triggering without DCI format changes. When DCI indicates </w:t>
      </w:r>
      <w:r>
        <w:rPr>
          <w:lang w:val="en-US"/>
        </w:rPr>
        <w:t>switching</w:t>
      </w:r>
      <w:r>
        <w:rPr>
          <w:rFonts w:hint="eastAsia"/>
          <w:lang w:val="en-US"/>
        </w:rPr>
        <w:t xml:space="preserve"> </w:t>
      </w:r>
      <w:r>
        <w:rPr>
          <w:lang w:val="en-US"/>
        </w:rPr>
        <w:t>out of</w:t>
      </w:r>
      <w:r>
        <w:rPr>
          <w:rFonts w:hint="eastAsia"/>
          <w:lang w:val="en-US"/>
        </w:rPr>
        <w:t xml:space="preserve"> SCell </w:t>
      </w:r>
      <w:r w:rsidRPr="00BB01EF">
        <w:rPr>
          <w:lang w:val="en-US"/>
        </w:rPr>
        <w:t>dormancy, SRS request field provides explicit SRS-AS triggering.</w:t>
      </w:r>
      <w:r>
        <w:rPr>
          <w:rFonts w:hint="eastAsia"/>
          <w:lang w:val="en-US"/>
        </w:rPr>
        <w:t xml:space="preserve"> </w:t>
      </w:r>
      <w:r w:rsidRPr="00BB01EF">
        <w:rPr>
          <w:lang w:val="en-US"/>
        </w:rPr>
        <w:t>DCI format 2_6 is designed for switching</w:t>
      </w:r>
      <w:r>
        <w:rPr>
          <w:rFonts w:hint="eastAsia"/>
          <w:lang w:val="en-US"/>
        </w:rPr>
        <w:t xml:space="preserve"> from a dormant BWP to a non-dormant BWP and vice versa </w:t>
      </w:r>
      <w:r w:rsidRPr="00BB01EF">
        <w:rPr>
          <w:lang w:val="en-US"/>
        </w:rPr>
        <w:t xml:space="preserve">without scheduling and lacks an SRS request field. Adding new fields would require format redesign. Instead, implicit triggering based on RRC configuration provides SRS-AS automatically triggered when DCI 2_6 indicates </w:t>
      </w:r>
      <w:r>
        <w:rPr>
          <w:rFonts w:hint="eastAsia"/>
          <w:lang w:val="en-US"/>
        </w:rPr>
        <w:t xml:space="preserve">switching out of SCell </w:t>
      </w:r>
      <w:r w:rsidRPr="00BB01EF">
        <w:rPr>
          <w:lang w:val="en-US"/>
        </w:rPr>
        <w:t xml:space="preserve">dormancy and </w:t>
      </w:r>
      <w:r>
        <w:rPr>
          <w:rFonts w:hint="eastAsia"/>
          <w:lang w:val="en-US"/>
        </w:rPr>
        <w:t>R</w:t>
      </w:r>
      <w:r w:rsidRPr="00BB01EF">
        <w:rPr>
          <w:lang w:val="en-US"/>
        </w:rPr>
        <w:t>RC is configured accordingly</w:t>
      </w:r>
      <w:r>
        <w:rPr>
          <w:rFonts w:hint="eastAsia"/>
          <w:lang w:val="en-US"/>
        </w:rPr>
        <w:t>.</w:t>
      </w:r>
    </w:p>
    <w:p w14:paraId="2B68D855" w14:textId="50BCF281" w:rsidR="00274D04" w:rsidRPr="0068775C" w:rsidRDefault="00274D04" w:rsidP="002D6AAA">
      <w:pPr>
        <w:rPr>
          <w:b/>
          <w:bCs/>
          <w:lang w:val="en-US"/>
        </w:rPr>
      </w:pPr>
      <w:bookmarkStart w:id="10" w:name="_Hlk213441819"/>
      <w:r w:rsidRPr="00FF5B1D">
        <w:rPr>
          <w:rFonts w:hint="eastAsia"/>
          <w:b/>
          <w:bCs/>
          <w:lang w:val="en-US"/>
        </w:rPr>
        <w:t xml:space="preserve">Proposal </w:t>
      </w:r>
      <w:r w:rsidR="00FF5B1D" w:rsidRPr="00FF5B1D">
        <w:rPr>
          <w:rFonts w:hint="eastAsia"/>
          <w:b/>
          <w:bCs/>
          <w:lang w:val="en-US"/>
        </w:rPr>
        <w:t>1</w:t>
      </w:r>
      <w:r w:rsidR="00A72374">
        <w:rPr>
          <w:rFonts w:hint="eastAsia"/>
          <w:b/>
          <w:bCs/>
          <w:lang w:val="en-US"/>
        </w:rPr>
        <w:t>5</w:t>
      </w:r>
      <w:r w:rsidRPr="0068775C">
        <w:rPr>
          <w:rFonts w:hint="eastAsia"/>
          <w:b/>
          <w:bCs/>
          <w:lang w:val="en-US"/>
        </w:rPr>
        <w:t>: For early triggering of</w:t>
      </w:r>
      <w:r w:rsidR="0077500E">
        <w:rPr>
          <w:rFonts w:hint="eastAsia"/>
          <w:b/>
          <w:bCs/>
          <w:lang w:val="en-US"/>
        </w:rPr>
        <w:t xml:space="preserve"> aperiodic</w:t>
      </w:r>
      <w:r w:rsidRPr="0068775C">
        <w:rPr>
          <w:rFonts w:hint="eastAsia"/>
          <w:b/>
          <w:bCs/>
          <w:lang w:val="en-US"/>
        </w:rPr>
        <w:t xml:space="preserve"> SRS-AS</w:t>
      </w:r>
      <w:r w:rsidR="004A43D4" w:rsidRPr="0068775C">
        <w:rPr>
          <w:rFonts w:hint="eastAsia"/>
          <w:b/>
          <w:bCs/>
          <w:lang w:val="en-US"/>
        </w:rPr>
        <w:t xml:space="preserve"> on the non-dormant BWP</w:t>
      </w:r>
      <w:r w:rsidRPr="0068775C">
        <w:rPr>
          <w:rFonts w:hint="eastAsia"/>
          <w:b/>
          <w:bCs/>
          <w:lang w:val="en-US"/>
        </w:rPr>
        <w:t xml:space="preserve"> when SCell transition from a dormant BWP to a non-dormant BWP, support</w:t>
      </w:r>
      <w:r w:rsidR="00422DCC" w:rsidRPr="0068775C">
        <w:rPr>
          <w:rFonts w:hint="eastAsia"/>
          <w:b/>
          <w:bCs/>
          <w:lang w:val="en-US"/>
        </w:rPr>
        <w:t xml:space="preserve"> the following triggering </w:t>
      </w:r>
      <w:r w:rsidR="00422DCC" w:rsidRPr="0068775C">
        <w:rPr>
          <w:b/>
          <w:bCs/>
          <w:lang w:val="en-US"/>
        </w:rPr>
        <w:t>mechanism</w:t>
      </w:r>
      <w:r w:rsidR="00325100" w:rsidRPr="0068775C">
        <w:rPr>
          <w:rFonts w:hint="eastAsia"/>
          <w:b/>
          <w:bCs/>
          <w:lang w:val="en-US"/>
        </w:rPr>
        <w:t>s</w:t>
      </w:r>
      <w:r w:rsidR="00E264A9" w:rsidRPr="0068775C">
        <w:rPr>
          <w:rFonts w:hint="eastAsia"/>
          <w:b/>
          <w:bCs/>
          <w:lang w:val="en-US"/>
        </w:rPr>
        <w:t xml:space="preserve"> </w:t>
      </w:r>
      <w:r w:rsidR="00325100" w:rsidRPr="0068775C">
        <w:rPr>
          <w:rFonts w:hint="eastAsia"/>
          <w:b/>
          <w:bCs/>
          <w:lang w:val="en-US"/>
        </w:rPr>
        <w:t xml:space="preserve">w.r.t. DCI formats </w:t>
      </w:r>
      <w:r w:rsidR="00E264A9" w:rsidRPr="0068775C">
        <w:rPr>
          <w:rFonts w:hint="eastAsia"/>
          <w:b/>
          <w:bCs/>
          <w:lang w:val="en-US"/>
        </w:rPr>
        <w:t>indicating</w:t>
      </w:r>
      <w:r w:rsidR="0029092F" w:rsidRPr="0068775C">
        <w:rPr>
          <w:rFonts w:hint="eastAsia"/>
          <w:b/>
          <w:bCs/>
          <w:lang w:val="en-US"/>
        </w:rPr>
        <w:t xml:space="preserve"> switching out of SCell dormancy</w:t>
      </w:r>
      <w:r w:rsidR="00422DCC" w:rsidRPr="0068775C">
        <w:rPr>
          <w:rFonts w:hint="eastAsia"/>
          <w:b/>
          <w:bCs/>
          <w:lang w:val="en-US"/>
        </w:rPr>
        <w:t xml:space="preserve">: </w:t>
      </w:r>
    </w:p>
    <w:p w14:paraId="79FCDA04" w14:textId="25575202" w:rsidR="00422DCC" w:rsidRPr="0068775C" w:rsidRDefault="00FA527D" w:rsidP="00FA527D">
      <w:pPr>
        <w:pStyle w:val="a4"/>
        <w:numPr>
          <w:ilvl w:val="0"/>
          <w:numId w:val="22"/>
        </w:numPr>
        <w:ind w:leftChars="0"/>
        <w:rPr>
          <w:b/>
          <w:bCs/>
          <w:lang w:val="en-US"/>
        </w:rPr>
      </w:pPr>
      <w:r w:rsidRPr="0068775C">
        <w:rPr>
          <w:rFonts w:hint="eastAsia"/>
          <w:b/>
          <w:bCs/>
          <w:lang w:val="en-US"/>
        </w:rPr>
        <w:t>DCI format 0_1/0_3/1_1/1_3: Explicit triggering indicated by SRS request</w:t>
      </w:r>
    </w:p>
    <w:p w14:paraId="77D00032" w14:textId="6E08DDB4" w:rsidR="00FA527D" w:rsidRPr="0068775C" w:rsidRDefault="00FA527D" w:rsidP="00FA527D">
      <w:pPr>
        <w:pStyle w:val="a4"/>
        <w:numPr>
          <w:ilvl w:val="0"/>
          <w:numId w:val="22"/>
        </w:numPr>
        <w:ind w:leftChars="0"/>
        <w:rPr>
          <w:b/>
          <w:bCs/>
          <w:lang w:val="en-US"/>
        </w:rPr>
      </w:pPr>
      <w:r w:rsidRPr="0068775C">
        <w:rPr>
          <w:rFonts w:hint="eastAsia"/>
          <w:b/>
          <w:bCs/>
          <w:lang w:val="en-US"/>
        </w:rPr>
        <w:t>DCI format 2_6: Implicit triggering based on RRC configuration</w:t>
      </w:r>
    </w:p>
    <w:bookmarkEnd w:id="10"/>
    <w:p w14:paraId="0F6D3581" w14:textId="77777777" w:rsidR="00545FB8" w:rsidRDefault="00545FB8" w:rsidP="002D6AAA">
      <w:pPr>
        <w:rPr>
          <w:lang w:val="en-US"/>
        </w:rPr>
      </w:pPr>
    </w:p>
    <w:p w14:paraId="65568027" w14:textId="094E87DE" w:rsidR="00D65EAA" w:rsidRDefault="00BB01EF" w:rsidP="00BB01EF">
      <w:pPr>
        <w:rPr>
          <w:lang w:val="en-US"/>
        </w:rPr>
      </w:pPr>
      <w:r w:rsidRPr="00BB01EF">
        <w:rPr>
          <w:lang w:val="en-US"/>
        </w:rPr>
        <w:t xml:space="preserve">For early triggering of aperiodic CSI reporting and </w:t>
      </w:r>
      <w:r w:rsidR="00FF7E5C">
        <w:rPr>
          <w:rFonts w:hint="eastAsia"/>
          <w:lang w:val="en-US"/>
        </w:rPr>
        <w:t xml:space="preserve">the corresponding </w:t>
      </w:r>
      <w:r w:rsidRPr="00BB01EF">
        <w:rPr>
          <w:lang w:val="en-US"/>
        </w:rPr>
        <w:t xml:space="preserve">CSI-RS </w:t>
      </w:r>
      <w:r>
        <w:rPr>
          <w:rFonts w:hint="eastAsia"/>
          <w:lang w:val="en-US"/>
        </w:rPr>
        <w:t>when SCell transition from a dormant BWP to a non-dormant BWP</w:t>
      </w:r>
      <w:r w:rsidRPr="00BB01EF">
        <w:rPr>
          <w:lang w:val="en-US"/>
        </w:rPr>
        <w:t>, the triggering and PUSCH scheduling mechanisms depend on the DCI format.</w:t>
      </w:r>
      <w:r>
        <w:rPr>
          <w:rFonts w:hint="eastAsia"/>
          <w:lang w:val="en-US"/>
        </w:rPr>
        <w:t xml:space="preserve"> </w:t>
      </w:r>
      <w:r w:rsidRPr="00BB01EF">
        <w:rPr>
          <w:lang w:val="en-US"/>
        </w:rPr>
        <w:t xml:space="preserve">DCI format 0_1/0_3 </w:t>
      </w:r>
      <w:r>
        <w:rPr>
          <w:rFonts w:hint="eastAsia"/>
          <w:lang w:val="en-US"/>
        </w:rPr>
        <w:t xml:space="preserve">contains </w:t>
      </w:r>
      <w:r w:rsidRPr="00BB01EF">
        <w:rPr>
          <w:lang w:val="en-US"/>
        </w:rPr>
        <w:t xml:space="preserve">CSI request field and UL grant. CSI request explicitly triggers CSI-RS and CSI reporting, while UL grant schedules PUSCH carrying </w:t>
      </w:r>
      <w:r>
        <w:rPr>
          <w:rFonts w:hint="eastAsia"/>
          <w:lang w:val="en-US"/>
        </w:rPr>
        <w:t xml:space="preserve">CSI </w:t>
      </w:r>
      <w:r w:rsidRPr="00BB01EF">
        <w:rPr>
          <w:lang w:val="en-US"/>
        </w:rPr>
        <w:t>report.</w:t>
      </w:r>
      <w:r w:rsidR="004D469E">
        <w:rPr>
          <w:rFonts w:hint="eastAsia"/>
          <w:lang w:val="en-US"/>
        </w:rPr>
        <w:t xml:space="preserve"> </w:t>
      </w:r>
      <w:r w:rsidRPr="00BB01EF">
        <w:rPr>
          <w:lang w:val="en-US"/>
        </w:rPr>
        <w:t>DCI format 1_1/1_3/2_6 lack</w:t>
      </w:r>
      <w:r>
        <w:rPr>
          <w:rFonts w:hint="eastAsia"/>
          <w:lang w:val="en-US"/>
        </w:rPr>
        <w:t>s</w:t>
      </w:r>
      <w:r w:rsidRPr="00BB01EF">
        <w:rPr>
          <w:lang w:val="en-US"/>
        </w:rPr>
        <w:t xml:space="preserve"> CSI request fields </w:t>
      </w:r>
      <w:r w:rsidR="004D469E">
        <w:rPr>
          <w:rFonts w:hint="eastAsia"/>
          <w:lang w:val="en-US"/>
        </w:rPr>
        <w:t>and</w:t>
      </w:r>
      <w:r w:rsidRPr="00BB01EF">
        <w:rPr>
          <w:lang w:val="en-US"/>
        </w:rPr>
        <w:t xml:space="preserve"> UL grants. Instead of modifying DCI formats, implicit triggering based on RRC configuration </w:t>
      </w:r>
      <w:r w:rsidR="004D469E">
        <w:rPr>
          <w:rFonts w:hint="eastAsia"/>
          <w:lang w:val="en-US"/>
        </w:rPr>
        <w:t xml:space="preserve">would be applicable such that </w:t>
      </w:r>
      <w:r w:rsidRPr="00BB01EF">
        <w:rPr>
          <w:lang w:val="en-US"/>
        </w:rPr>
        <w:t xml:space="preserve">CSI automatically triggered when </w:t>
      </w:r>
      <w:r w:rsidR="004D469E">
        <w:rPr>
          <w:rFonts w:hint="eastAsia"/>
          <w:lang w:val="en-US"/>
        </w:rPr>
        <w:t xml:space="preserve">switching out of SCell </w:t>
      </w:r>
      <w:r w:rsidRPr="00BB01EF">
        <w:rPr>
          <w:lang w:val="en-US"/>
        </w:rPr>
        <w:t>dormancy occurs and RRC enables early triggering</w:t>
      </w:r>
      <w:r w:rsidR="004D469E">
        <w:rPr>
          <w:rFonts w:hint="eastAsia"/>
          <w:lang w:val="en-US"/>
        </w:rPr>
        <w:t xml:space="preserve">. </w:t>
      </w:r>
      <w:r w:rsidRPr="00BB01EF">
        <w:rPr>
          <w:lang w:val="en-US"/>
        </w:rPr>
        <w:t>PUSCH resource</w:t>
      </w:r>
      <w:r w:rsidR="004D469E">
        <w:rPr>
          <w:rFonts w:hint="eastAsia"/>
          <w:lang w:val="en-US"/>
        </w:rPr>
        <w:t xml:space="preserve"> is </w:t>
      </w:r>
      <w:r w:rsidRPr="00BB01EF">
        <w:rPr>
          <w:lang w:val="en-US"/>
        </w:rPr>
        <w:t>pre-configured via RRC</w:t>
      </w:r>
      <w:r w:rsidR="004D469E">
        <w:rPr>
          <w:rFonts w:hint="eastAsia"/>
          <w:lang w:val="en-US"/>
        </w:rPr>
        <w:t xml:space="preserve">. </w:t>
      </w:r>
      <w:r w:rsidRPr="00BB01EF">
        <w:rPr>
          <w:lang w:val="en-US"/>
        </w:rPr>
        <w:t>This two-tier approach provides both dynamic and semi-static triggering flexibility while maintaining backward compatibility.</w:t>
      </w:r>
    </w:p>
    <w:p w14:paraId="257E65B3" w14:textId="30DD3AC9" w:rsidR="0081183E" w:rsidRPr="0068775C" w:rsidRDefault="0081183E" w:rsidP="0081183E">
      <w:pPr>
        <w:rPr>
          <w:b/>
          <w:bCs/>
          <w:lang w:val="en-US"/>
        </w:rPr>
      </w:pPr>
      <w:bookmarkStart w:id="11" w:name="_Hlk213441828"/>
      <w:r w:rsidRPr="00FF5B1D">
        <w:rPr>
          <w:rFonts w:hint="eastAsia"/>
          <w:b/>
          <w:bCs/>
          <w:lang w:val="en-US"/>
        </w:rPr>
        <w:t xml:space="preserve">Proposal </w:t>
      </w:r>
      <w:r w:rsidR="00FF5B1D" w:rsidRPr="00FF5B1D">
        <w:rPr>
          <w:rFonts w:hint="eastAsia"/>
          <w:b/>
          <w:bCs/>
          <w:lang w:val="en-US"/>
        </w:rPr>
        <w:t>1</w:t>
      </w:r>
      <w:r w:rsidR="00A72374">
        <w:rPr>
          <w:rFonts w:hint="eastAsia"/>
          <w:b/>
          <w:bCs/>
          <w:lang w:val="en-US"/>
        </w:rPr>
        <w:t>6</w:t>
      </w:r>
      <w:r w:rsidRPr="00FF5B1D">
        <w:rPr>
          <w:rFonts w:hint="eastAsia"/>
          <w:b/>
          <w:bCs/>
          <w:lang w:val="en-US"/>
        </w:rPr>
        <w:t xml:space="preserve">: For early triggering of </w:t>
      </w:r>
      <w:r w:rsidR="004A43D4" w:rsidRPr="00FF5B1D">
        <w:rPr>
          <w:rFonts w:hint="eastAsia"/>
          <w:b/>
          <w:bCs/>
          <w:lang w:val="en-US"/>
        </w:rPr>
        <w:t xml:space="preserve">aperiodic CSI reporting and the corresponding </w:t>
      </w:r>
      <w:r w:rsidR="004A43D4" w:rsidRPr="00FF5B1D">
        <w:rPr>
          <w:b/>
          <w:bCs/>
          <w:lang w:val="en-US"/>
        </w:rPr>
        <w:t>aperiodic</w:t>
      </w:r>
      <w:r w:rsidR="004A43D4" w:rsidRPr="00FF5B1D">
        <w:rPr>
          <w:rFonts w:hint="eastAsia"/>
          <w:b/>
          <w:bCs/>
          <w:lang w:val="en-US"/>
        </w:rPr>
        <w:t xml:space="preserve"> CSI-</w:t>
      </w:r>
      <w:r w:rsidR="004A43D4" w:rsidRPr="0068775C">
        <w:rPr>
          <w:rFonts w:hint="eastAsia"/>
          <w:b/>
          <w:bCs/>
          <w:lang w:val="en-US"/>
        </w:rPr>
        <w:t>RS for CSI on the non-dormant BWP</w:t>
      </w:r>
      <w:r w:rsidRPr="0068775C">
        <w:rPr>
          <w:rFonts w:hint="eastAsia"/>
          <w:b/>
          <w:bCs/>
          <w:lang w:val="en-US"/>
        </w:rPr>
        <w:t xml:space="preserve"> when SCell transition from a dormant BWP to a non-dormant BWP, support the following triggering </w:t>
      </w:r>
      <w:r w:rsidRPr="0068775C">
        <w:rPr>
          <w:b/>
          <w:bCs/>
          <w:lang w:val="en-US"/>
        </w:rPr>
        <w:t>mechanism</w:t>
      </w:r>
      <w:r w:rsidRPr="0068775C">
        <w:rPr>
          <w:rFonts w:hint="eastAsia"/>
          <w:b/>
          <w:bCs/>
          <w:lang w:val="en-US"/>
        </w:rPr>
        <w:t xml:space="preserve">s w.r.t. DCI formats indicating switching out of SCell dormancy: </w:t>
      </w:r>
    </w:p>
    <w:p w14:paraId="7D105000" w14:textId="697BE9A1" w:rsidR="0081183E" w:rsidRPr="0068775C" w:rsidRDefault="0081183E" w:rsidP="0081183E">
      <w:pPr>
        <w:pStyle w:val="a4"/>
        <w:numPr>
          <w:ilvl w:val="0"/>
          <w:numId w:val="22"/>
        </w:numPr>
        <w:ind w:leftChars="0"/>
        <w:rPr>
          <w:b/>
          <w:bCs/>
          <w:lang w:val="en-US"/>
        </w:rPr>
      </w:pPr>
      <w:r w:rsidRPr="0068775C">
        <w:rPr>
          <w:rFonts w:hint="eastAsia"/>
          <w:b/>
          <w:bCs/>
          <w:lang w:val="en-US"/>
        </w:rPr>
        <w:t>DCI format 0_1/0_3: Explicit triggering indicated by CSI request field</w:t>
      </w:r>
    </w:p>
    <w:p w14:paraId="52852BB2" w14:textId="7AE8F98B" w:rsidR="00236529" w:rsidRPr="0068775C" w:rsidRDefault="00236529" w:rsidP="00236529">
      <w:pPr>
        <w:pStyle w:val="a4"/>
        <w:numPr>
          <w:ilvl w:val="1"/>
          <w:numId w:val="22"/>
        </w:numPr>
        <w:ind w:leftChars="0"/>
        <w:rPr>
          <w:b/>
          <w:bCs/>
          <w:lang w:val="en-US"/>
        </w:rPr>
      </w:pPr>
      <w:r w:rsidRPr="0068775C">
        <w:rPr>
          <w:rFonts w:hint="eastAsia"/>
          <w:b/>
          <w:bCs/>
          <w:lang w:val="en-US"/>
        </w:rPr>
        <w:t>PUSCH for carrying aperiodic CSI reporting is scheduled by UL grant</w:t>
      </w:r>
      <w:r w:rsidR="0014158D" w:rsidRPr="0068775C">
        <w:rPr>
          <w:rFonts w:hint="eastAsia"/>
          <w:b/>
          <w:bCs/>
          <w:lang w:val="en-US"/>
        </w:rPr>
        <w:t>.</w:t>
      </w:r>
    </w:p>
    <w:p w14:paraId="75DA173E" w14:textId="28083E4E" w:rsidR="0081183E" w:rsidRPr="0068775C" w:rsidRDefault="0081183E" w:rsidP="0081183E">
      <w:pPr>
        <w:pStyle w:val="a4"/>
        <w:numPr>
          <w:ilvl w:val="0"/>
          <w:numId w:val="22"/>
        </w:numPr>
        <w:ind w:leftChars="0"/>
        <w:rPr>
          <w:b/>
          <w:bCs/>
          <w:lang w:val="en-US"/>
        </w:rPr>
      </w:pPr>
      <w:r w:rsidRPr="0068775C">
        <w:rPr>
          <w:rFonts w:hint="eastAsia"/>
          <w:b/>
          <w:bCs/>
          <w:lang w:val="en-US"/>
        </w:rPr>
        <w:t xml:space="preserve">DCI format </w:t>
      </w:r>
      <w:r w:rsidR="004A43D4" w:rsidRPr="0068775C">
        <w:rPr>
          <w:rFonts w:hint="eastAsia"/>
          <w:b/>
          <w:bCs/>
          <w:lang w:val="en-US"/>
        </w:rPr>
        <w:t>1_1/1_3/</w:t>
      </w:r>
      <w:r w:rsidRPr="0068775C">
        <w:rPr>
          <w:rFonts w:hint="eastAsia"/>
          <w:b/>
          <w:bCs/>
          <w:lang w:val="en-US"/>
        </w:rPr>
        <w:t>2_6: Implicit triggering based on RRC configuration</w:t>
      </w:r>
    </w:p>
    <w:p w14:paraId="51DF6F3A" w14:textId="3E48AEDA" w:rsidR="004A43D4" w:rsidRPr="0068775C" w:rsidRDefault="004A43D4" w:rsidP="004A43D4">
      <w:pPr>
        <w:pStyle w:val="a4"/>
        <w:numPr>
          <w:ilvl w:val="1"/>
          <w:numId w:val="22"/>
        </w:numPr>
        <w:ind w:leftChars="0"/>
        <w:rPr>
          <w:b/>
          <w:bCs/>
          <w:lang w:val="en-US"/>
        </w:rPr>
      </w:pPr>
      <w:r w:rsidRPr="0068775C">
        <w:rPr>
          <w:rFonts w:hint="eastAsia"/>
          <w:b/>
          <w:bCs/>
          <w:lang w:val="en-US"/>
        </w:rPr>
        <w:t>PUSCH for carrying aperiodic CSI reporting is RRC-configured.</w:t>
      </w:r>
    </w:p>
    <w:bookmarkEnd w:id="11"/>
    <w:p w14:paraId="4E5D3CAC" w14:textId="77777777" w:rsidR="0081183E" w:rsidRDefault="0081183E" w:rsidP="002D6AAA">
      <w:pPr>
        <w:rPr>
          <w:lang w:val="en-US"/>
        </w:rPr>
      </w:pPr>
    </w:p>
    <w:p w14:paraId="05B00DB5" w14:textId="072BD1F1" w:rsidR="00FF7E5C" w:rsidRDefault="00FF7E5C" w:rsidP="002D6AAA">
      <w:pPr>
        <w:rPr>
          <w:lang w:val="en-US"/>
        </w:rPr>
      </w:pPr>
      <w:r>
        <w:rPr>
          <w:rFonts w:hint="eastAsia"/>
          <w:b/>
          <w:bCs/>
          <w:u w:val="single"/>
          <w:lang w:val="en-US"/>
        </w:rPr>
        <w:t>Timeline for early triggering</w:t>
      </w:r>
      <w:r w:rsidRPr="00B102B1">
        <w:rPr>
          <w:rFonts w:hint="eastAsia"/>
          <w:b/>
          <w:bCs/>
          <w:lang w:val="en-US"/>
        </w:rPr>
        <w:t>:</w:t>
      </w:r>
    </w:p>
    <w:p w14:paraId="2B6DBE66" w14:textId="6CA20FBA" w:rsidR="00232B7B" w:rsidRDefault="00232B7B" w:rsidP="00232B7B">
      <w:pPr>
        <w:rPr>
          <w:lang w:val="en-US"/>
        </w:rPr>
      </w:pPr>
      <w:r w:rsidRPr="00232B7B">
        <w:rPr>
          <w:lang w:val="en-US"/>
        </w:rPr>
        <w:t>SCell dormancy indication in DCI formats 0_1, 0_3, 1_1, 1_3, and 2_6 triggers the transition from dormant BWP to non-dormant BWP. To ensure that early SRS/CSI/CSI-RS triggering occurs properly, the triggering instance needs to be clearly defined.</w:t>
      </w:r>
      <w:r>
        <w:rPr>
          <w:rFonts w:hint="eastAsia"/>
          <w:lang w:val="en-US"/>
        </w:rPr>
        <w:t xml:space="preserve"> </w:t>
      </w:r>
      <w:r w:rsidRPr="00232B7B">
        <w:rPr>
          <w:lang w:val="en-US"/>
        </w:rPr>
        <w:t>As specified in the objective of this WID [1], CSI-RS for tracking is not within the working scope of early SRS/CSI/CSI-RS triggering for switching</w:t>
      </w:r>
      <w:r>
        <w:rPr>
          <w:rFonts w:hint="eastAsia"/>
          <w:lang w:val="en-US"/>
        </w:rPr>
        <w:t xml:space="preserve"> out of SCell dormancy</w:t>
      </w:r>
      <w:r w:rsidRPr="00232B7B">
        <w:rPr>
          <w:lang w:val="en-US"/>
        </w:rPr>
        <w:t>.</w:t>
      </w:r>
      <w:r w:rsidR="00DE157C">
        <w:rPr>
          <w:rFonts w:hint="eastAsia"/>
          <w:lang w:val="en-US"/>
        </w:rPr>
        <w:t xml:space="preserve"> </w:t>
      </w:r>
      <w:r w:rsidRPr="00232B7B">
        <w:rPr>
          <w:lang w:val="en-US"/>
        </w:rPr>
        <w:t>For the triggering instance, since early SRS-AS and CSI-RS/CSI are transmitted on non-dormant BWP, the triggering should occur no earlier than the completion of BWP switch</w:t>
      </w:r>
      <w:r>
        <w:rPr>
          <w:rFonts w:hint="eastAsia"/>
          <w:lang w:val="en-US"/>
        </w:rPr>
        <w:t>ing</w:t>
      </w:r>
      <w:r w:rsidRPr="00232B7B">
        <w:rPr>
          <w:lang w:val="en-US"/>
        </w:rPr>
        <w:t>.</w:t>
      </w:r>
      <w:r w:rsidR="00DE157C">
        <w:rPr>
          <w:rFonts w:hint="eastAsia"/>
          <w:lang w:val="en-US"/>
        </w:rPr>
        <w:t xml:space="preserve"> </w:t>
      </w:r>
      <w:r w:rsidRPr="00232B7B">
        <w:rPr>
          <w:lang w:val="en-US"/>
        </w:rPr>
        <w:t>Note that while DCI formats 1_1 and 1_3 may schedule PDSCH requiring HARQ-ACK, the BWP switch</w:t>
      </w:r>
      <w:r w:rsidR="00DE157C">
        <w:rPr>
          <w:rFonts w:hint="eastAsia"/>
          <w:lang w:val="en-US"/>
        </w:rPr>
        <w:t>ing</w:t>
      </w:r>
      <w:r w:rsidRPr="00232B7B">
        <w:rPr>
          <w:lang w:val="en-US"/>
        </w:rPr>
        <w:t xml:space="preserve"> completion provides a clear and unified timing reference for early triggering across all DCI formats.</w:t>
      </w:r>
    </w:p>
    <w:p w14:paraId="6F33DCD6" w14:textId="5C88ADE8" w:rsidR="00DE157C" w:rsidRPr="00DE157C" w:rsidRDefault="00DE157C" w:rsidP="00232B7B">
      <w:pPr>
        <w:rPr>
          <w:b/>
          <w:bCs/>
          <w:lang w:val="en-US"/>
        </w:rPr>
      </w:pPr>
      <w:bookmarkStart w:id="12" w:name="_Hlk213441840"/>
      <w:r w:rsidRPr="00FF5B1D">
        <w:rPr>
          <w:b/>
          <w:bCs/>
        </w:rPr>
        <w:t xml:space="preserve">Proposal </w:t>
      </w:r>
      <w:r w:rsidR="00FF5B1D" w:rsidRPr="00FF5B1D">
        <w:rPr>
          <w:rFonts w:hint="eastAsia"/>
          <w:b/>
          <w:bCs/>
        </w:rPr>
        <w:t>1</w:t>
      </w:r>
      <w:r w:rsidR="00A72374">
        <w:rPr>
          <w:rFonts w:hint="eastAsia"/>
          <w:b/>
          <w:bCs/>
        </w:rPr>
        <w:t>7</w:t>
      </w:r>
      <w:r w:rsidRPr="00FF5B1D">
        <w:rPr>
          <w:b/>
          <w:bCs/>
        </w:rPr>
        <w:t>: For</w:t>
      </w:r>
      <w:r w:rsidRPr="00DE157C">
        <w:rPr>
          <w:b/>
          <w:bCs/>
        </w:rPr>
        <w:t xml:space="preserve"> early triggering</w:t>
      </w:r>
      <w:r w:rsidR="0077500E">
        <w:rPr>
          <w:rFonts w:hint="eastAsia"/>
          <w:b/>
          <w:bCs/>
        </w:rPr>
        <w:t xml:space="preserve"> of aperiodic </w:t>
      </w:r>
      <w:r w:rsidR="0077500E" w:rsidRPr="00DE157C">
        <w:rPr>
          <w:b/>
          <w:bCs/>
        </w:rPr>
        <w:t>SRS</w:t>
      </w:r>
      <w:r w:rsidR="0077500E">
        <w:rPr>
          <w:rFonts w:hint="eastAsia"/>
          <w:b/>
          <w:bCs/>
        </w:rPr>
        <w:t>-AS</w:t>
      </w:r>
      <w:r w:rsidR="0077500E" w:rsidRPr="00DE157C">
        <w:rPr>
          <w:b/>
          <w:bCs/>
        </w:rPr>
        <w:t>/CSI/CSI-RS</w:t>
      </w:r>
      <w:r w:rsidRPr="00DE157C">
        <w:rPr>
          <w:b/>
          <w:bCs/>
        </w:rPr>
        <w:t xml:space="preserve"> </w:t>
      </w:r>
      <w:r w:rsidRPr="00DE157C">
        <w:rPr>
          <w:rFonts w:hint="eastAsia"/>
          <w:b/>
          <w:bCs/>
          <w:lang w:val="en-US"/>
        </w:rPr>
        <w:t>when SCell transition from a dormant BWP to a non-dormant BWP</w:t>
      </w:r>
      <w:r w:rsidRPr="00DE157C">
        <w:rPr>
          <w:b/>
          <w:bCs/>
          <w:lang w:val="en-US"/>
        </w:rPr>
        <w:t xml:space="preserve">, </w:t>
      </w:r>
      <w:r w:rsidRPr="00DE157C">
        <w:rPr>
          <w:b/>
          <w:bCs/>
        </w:rPr>
        <w:t xml:space="preserve">the triggering instance should occur no earlier than the completion </w:t>
      </w:r>
      <w:r w:rsidR="00FF7E5C">
        <w:rPr>
          <w:rFonts w:hint="eastAsia"/>
          <w:b/>
          <w:bCs/>
        </w:rPr>
        <w:t>of the SCell transition</w:t>
      </w:r>
      <w:r w:rsidRPr="00DE157C">
        <w:rPr>
          <w:b/>
          <w:bCs/>
        </w:rPr>
        <w:t>.</w:t>
      </w:r>
    </w:p>
    <w:bookmarkEnd w:id="12"/>
    <w:p w14:paraId="15DD0629" w14:textId="77777777" w:rsidR="00DC798B" w:rsidRPr="005A362B" w:rsidRDefault="00DC798B" w:rsidP="00D853A3">
      <w:pPr>
        <w:rPr>
          <w:lang w:val="en-US"/>
        </w:rPr>
      </w:pPr>
    </w:p>
    <w:p w14:paraId="4070FC0B" w14:textId="6B6FD942" w:rsidR="00F613CD" w:rsidRPr="009C6F24" w:rsidRDefault="003F639D" w:rsidP="00C02370">
      <w:pPr>
        <w:pStyle w:val="1"/>
        <w:rPr>
          <w:lang w:val="en-US"/>
        </w:rPr>
      </w:pPr>
      <w:r w:rsidRPr="009C6F24">
        <w:rPr>
          <w:lang w:val="en-US" w:eastAsia="ko-KR"/>
        </w:rPr>
        <w:lastRenderedPageBreak/>
        <w:t>Discussion on DL CSI enhancement for CSI-RS density reduction</w:t>
      </w:r>
    </w:p>
    <w:p w14:paraId="3EF00318" w14:textId="77777777" w:rsidR="005039DB" w:rsidRPr="00EA364D" w:rsidRDefault="005039DB" w:rsidP="005039DB">
      <w:pPr>
        <w:rPr>
          <w:b/>
          <w:u w:val="single"/>
          <w:lang w:val="en-US"/>
        </w:rPr>
      </w:pPr>
      <w:r w:rsidRPr="00EA364D">
        <w:rPr>
          <w:b/>
          <w:u w:val="single"/>
          <w:lang w:val="en-US"/>
        </w:rPr>
        <w:t>Supported CSI-RS density values for 48, 64, and 128 CSI-RS ports</w:t>
      </w:r>
      <w:r w:rsidRPr="00EA364D">
        <w:rPr>
          <w:b/>
          <w:lang w:val="en-US"/>
        </w:rPr>
        <w:t>:</w:t>
      </w:r>
    </w:p>
    <w:p w14:paraId="18B391BA" w14:textId="636C558A" w:rsidR="005039DB" w:rsidRPr="00655081" w:rsidRDefault="005039DB" w:rsidP="005039DB">
      <w:pPr>
        <w:widowControl/>
        <w:autoSpaceDE/>
        <w:autoSpaceDN/>
        <w:spacing w:after="160" w:line="259" w:lineRule="auto"/>
        <w:rPr>
          <w:lang w:val="en-US"/>
        </w:rPr>
      </w:pPr>
      <w:r w:rsidRPr="00655081">
        <w:rPr>
          <w:lang w:val="en-US"/>
        </w:rPr>
        <w:t xml:space="preserve">Regarding supported </w:t>
      </w:r>
      <w:r>
        <w:rPr>
          <w:lang w:val="en-US"/>
        </w:rPr>
        <w:t xml:space="preserve">CSI-RS </w:t>
      </w:r>
      <w:r w:rsidRPr="00655081">
        <w:rPr>
          <w:lang w:val="en-US"/>
        </w:rPr>
        <w:t xml:space="preserve">density values for P=48, 64, and 128 CSI-RS ports, the following agreements </w:t>
      </w:r>
      <w:r>
        <w:rPr>
          <w:lang w:val="en-US"/>
        </w:rPr>
        <w:t>were</w:t>
      </w:r>
      <w:r w:rsidRPr="00655081">
        <w:rPr>
          <w:lang w:val="en-US"/>
        </w:rPr>
        <w:t xml:space="preserve"> reached in RAN1#122 </w:t>
      </w:r>
      <w:r w:rsidRPr="00655081">
        <w:rPr>
          <w:lang w:val="en-US"/>
        </w:rPr>
        <w:fldChar w:fldCharType="begin"/>
      </w:r>
      <w:r w:rsidRPr="00655081">
        <w:rPr>
          <w:lang w:val="en-US"/>
        </w:rPr>
        <w:instrText xml:space="preserve"> REF _Ref210318642 \r \h </w:instrText>
      </w:r>
      <w:r w:rsidRPr="00655081">
        <w:rPr>
          <w:lang w:val="en-US"/>
        </w:rPr>
      </w:r>
      <w:r w:rsidRPr="00655081">
        <w:rPr>
          <w:lang w:val="en-US"/>
        </w:rPr>
        <w:fldChar w:fldCharType="separate"/>
      </w:r>
      <w:r w:rsidR="007C28E0">
        <w:rPr>
          <w:lang w:val="en-US"/>
        </w:rPr>
        <w:t>[2]</w:t>
      </w:r>
      <w:r w:rsidRPr="00655081">
        <w:rPr>
          <w:lang w:val="en-US"/>
        </w:rPr>
        <w:fldChar w:fldCharType="end"/>
      </w:r>
      <w:r w:rsidRPr="00655081">
        <w:rPr>
          <w:lang w:val="en-US"/>
        </w:rPr>
        <w:t>:</w:t>
      </w:r>
    </w:p>
    <w:tbl>
      <w:tblPr>
        <w:tblStyle w:val="21"/>
        <w:tblW w:w="0" w:type="auto"/>
        <w:tblLook w:val="04A0" w:firstRow="1" w:lastRow="0" w:firstColumn="1" w:lastColumn="0" w:noHBand="0" w:noVBand="1"/>
      </w:tblPr>
      <w:tblGrid>
        <w:gridCol w:w="9288"/>
      </w:tblGrid>
      <w:tr w:rsidR="005039DB" w:rsidRPr="00453D3D" w14:paraId="7B3B23EE" w14:textId="77777777" w:rsidTr="004F5802">
        <w:tc>
          <w:tcPr>
            <w:tcW w:w="9288" w:type="dxa"/>
          </w:tcPr>
          <w:p w14:paraId="3BEA5686" w14:textId="77777777" w:rsidR="005039DB" w:rsidRPr="00453D3D" w:rsidRDefault="005039DB" w:rsidP="004F5802">
            <w:pPr>
              <w:widowControl/>
              <w:suppressAutoHyphens/>
              <w:autoSpaceDE/>
              <w:autoSpaceDN/>
              <w:snapToGrid w:val="0"/>
              <w:spacing w:after="0" w:line="259" w:lineRule="auto"/>
              <w:rPr>
                <w:rFonts w:eastAsia="SimSun"/>
                <w:b/>
                <w:kern w:val="0"/>
                <w:sz w:val="20"/>
                <w:szCs w:val="20"/>
                <w:lang w:val="en-US" w:eastAsia="zh-TW"/>
              </w:rPr>
            </w:pPr>
            <w:r w:rsidRPr="00453D3D">
              <w:rPr>
                <w:rFonts w:eastAsia="SimSun"/>
                <w:b/>
                <w:kern w:val="0"/>
                <w:sz w:val="20"/>
                <w:szCs w:val="20"/>
                <w:highlight w:val="green"/>
                <w:lang w:val="en-US" w:eastAsia="zh-TW"/>
              </w:rPr>
              <w:t>Agreement:</w:t>
            </w:r>
            <w:r w:rsidRPr="00453D3D">
              <w:rPr>
                <w:rFonts w:eastAsia="SimSun"/>
                <w:b/>
                <w:kern w:val="0"/>
                <w:sz w:val="20"/>
                <w:szCs w:val="20"/>
                <w:lang w:val="en-US" w:eastAsia="zh-TW"/>
              </w:rPr>
              <w:t xml:space="preserve"> </w:t>
            </w:r>
          </w:p>
          <w:p w14:paraId="2806373C" w14:textId="77777777" w:rsidR="005039DB" w:rsidRPr="00453D3D" w:rsidRDefault="005039DB" w:rsidP="004F5802">
            <w:pPr>
              <w:widowControl/>
              <w:suppressAutoHyphens/>
              <w:autoSpaceDE/>
              <w:autoSpaceDN/>
              <w:snapToGrid w:val="0"/>
              <w:spacing w:after="0" w:line="259" w:lineRule="auto"/>
              <w:rPr>
                <w:rFonts w:eastAsia="바탕"/>
                <w:bCs/>
                <w:kern w:val="0"/>
                <w:sz w:val="20"/>
                <w:szCs w:val="20"/>
                <w:lang w:val="en-US" w:eastAsia="zh-TW"/>
              </w:rPr>
            </w:pPr>
            <w:r w:rsidRPr="00453D3D">
              <w:rPr>
                <w:rFonts w:eastAsia="SimSun"/>
                <w:bCs/>
                <w:kern w:val="0"/>
                <w:sz w:val="20"/>
                <w:szCs w:val="20"/>
                <w:lang w:val="en-US" w:eastAsia="zh-TW"/>
              </w:rPr>
              <w:t>CSI-RS frequency-domain density ρ = 1/4 can be configured to the K NZP CSI-RS resou</w:t>
            </w:r>
            <w:r w:rsidRPr="00453D3D">
              <w:rPr>
                <w:rFonts w:eastAsia="PMingLiU"/>
                <w:kern w:val="0"/>
                <w:sz w:val="20"/>
                <w:szCs w:val="20"/>
                <w:lang w:val="en-US" w:eastAsia="zh-TW"/>
              </w:rPr>
              <w:t>rces at least f</w:t>
            </w:r>
            <w:r w:rsidRPr="00453D3D">
              <w:rPr>
                <w:rFonts w:eastAsia="SimSun"/>
                <w:bCs/>
                <w:kern w:val="0"/>
                <w:sz w:val="20"/>
                <w:szCs w:val="20"/>
                <w:lang w:val="en-US" w:eastAsia="zh-TW"/>
              </w:rPr>
              <w:t>or the following cases:</w:t>
            </w:r>
          </w:p>
          <w:p w14:paraId="1181C97F" w14:textId="77777777" w:rsidR="005039DB" w:rsidRPr="00453D3D" w:rsidRDefault="005039DB" w:rsidP="005039DB">
            <w:pPr>
              <w:widowControl/>
              <w:numPr>
                <w:ilvl w:val="1"/>
                <w:numId w:val="14"/>
              </w:numPr>
              <w:suppressAutoHyphens/>
              <w:autoSpaceDE/>
              <w:autoSpaceDN/>
              <w:spacing w:after="0" w:line="259" w:lineRule="auto"/>
              <w:ind w:left="769" w:hanging="289"/>
              <w:contextualSpacing/>
              <w:jc w:val="left"/>
              <w:rPr>
                <w:rFonts w:eastAsia="SimSun"/>
                <w:kern w:val="0"/>
                <w:sz w:val="20"/>
                <w:szCs w:val="20"/>
                <w:lang w:val="en-US" w:eastAsia="en-US"/>
              </w:rPr>
            </w:pPr>
            <w:r w:rsidRPr="00453D3D">
              <w:rPr>
                <w:rFonts w:eastAsia="SimSun"/>
                <w:kern w:val="0"/>
                <w:sz w:val="20"/>
                <w:szCs w:val="20"/>
                <w:lang w:val="en-US" w:eastAsia="en-US"/>
              </w:rPr>
              <w:t>K=2 24-port NZP CSI-RS resources in a CSI-RS resource set aggregating 48 CSI-RS ports</w:t>
            </w:r>
          </w:p>
          <w:p w14:paraId="3B1BD8AA" w14:textId="77777777" w:rsidR="005039DB" w:rsidRPr="00453D3D" w:rsidRDefault="005039DB" w:rsidP="005039DB">
            <w:pPr>
              <w:widowControl/>
              <w:numPr>
                <w:ilvl w:val="1"/>
                <w:numId w:val="14"/>
              </w:numPr>
              <w:suppressAutoHyphens/>
              <w:autoSpaceDE/>
              <w:autoSpaceDN/>
              <w:spacing w:after="0" w:line="259" w:lineRule="auto"/>
              <w:ind w:left="769" w:hanging="289"/>
              <w:contextualSpacing/>
              <w:jc w:val="left"/>
              <w:rPr>
                <w:rFonts w:eastAsia="SimSun"/>
                <w:kern w:val="0"/>
                <w:sz w:val="20"/>
                <w:szCs w:val="20"/>
                <w:lang w:val="en-US" w:eastAsia="en-US"/>
              </w:rPr>
            </w:pPr>
            <w:r w:rsidRPr="00453D3D">
              <w:rPr>
                <w:rFonts w:eastAsia="SimSun"/>
                <w:kern w:val="0"/>
                <w:sz w:val="20"/>
                <w:szCs w:val="20"/>
                <w:lang w:val="en-US" w:eastAsia="en-US"/>
              </w:rPr>
              <w:t>K=4 16-port NZP CSI-RS resources in a CSI-RS resource set aggregating 64 CSI-RS ports</w:t>
            </w:r>
          </w:p>
          <w:p w14:paraId="3653CF32" w14:textId="77777777" w:rsidR="005039DB" w:rsidRPr="00453D3D" w:rsidRDefault="005039DB" w:rsidP="005039DB">
            <w:pPr>
              <w:widowControl/>
              <w:numPr>
                <w:ilvl w:val="1"/>
                <w:numId w:val="14"/>
              </w:numPr>
              <w:suppressAutoHyphens/>
              <w:autoSpaceDE/>
              <w:autoSpaceDN/>
              <w:spacing w:after="0" w:line="259" w:lineRule="auto"/>
              <w:ind w:left="769" w:hanging="289"/>
              <w:contextualSpacing/>
              <w:jc w:val="left"/>
              <w:rPr>
                <w:rFonts w:eastAsia="SimSun"/>
                <w:kern w:val="0"/>
                <w:sz w:val="20"/>
                <w:szCs w:val="20"/>
                <w:lang w:val="en-US" w:eastAsia="en-US"/>
              </w:rPr>
            </w:pPr>
            <w:r w:rsidRPr="00453D3D">
              <w:rPr>
                <w:rFonts w:eastAsia="SimSun"/>
                <w:kern w:val="0"/>
                <w:sz w:val="20"/>
                <w:szCs w:val="20"/>
                <w:lang w:val="en-US" w:eastAsia="en-US"/>
              </w:rPr>
              <w:t>K=2 32-port NZP CSI-RS resources in a CSI-RS resource set aggregating 64 CSI-RS ports</w:t>
            </w:r>
          </w:p>
          <w:p w14:paraId="4840780C" w14:textId="77777777" w:rsidR="005039DB" w:rsidRPr="00453D3D" w:rsidRDefault="005039DB" w:rsidP="005039DB">
            <w:pPr>
              <w:widowControl/>
              <w:numPr>
                <w:ilvl w:val="1"/>
                <w:numId w:val="14"/>
              </w:numPr>
              <w:suppressAutoHyphens/>
              <w:autoSpaceDE/>
              <w:autoSpaceDN/>
              <w:spacing w:after="0" w:line="259" w:lineRule="auto"/>
              <w:ind w:left="769" w:hanging="289"/>
              <w:contextualSpacing/>
              <w:jc w:val="left"/>
              <w:rPr>
                <w:rFonts w:eastAsia="SimSun"/>
                <w:kern w:val="0"/>
                <w:sz w:val="20"/>
                <w:szCs w:val="20"/>
                <w:lang w:val="en-US" w:eastAsia="en-US"/>
              </w:rPr>
            </w:pPr>
            <w:r w:rsidRPr="00453D3D">
              <w:rPr>
                <w:rFonts w:eastAsia="SimSun"/>
                <w:kern w:val="0"/>
                <w:sz w:val="20"/>
                <w:szCs w:val="20"/>
                <w:lang w:val="en-US" w:eastAsia="en-US"/>
              </w:rPr>
              <w:t>K=4 32-port NZP CSI-RS resources in a CSI-RS resource set aggregating 128 CSI-RS ports</w:t>
            </w:r>
          </w:p>
          <w:p w14:paraId="6C4A37C1" w14:textId="77777777" w:rsidR="005039DB" w:rsidRPr="00453D3D" w:rsidRDefault="005039DB" w:rsidP="004F5802">
            <w:pPr>
              <w:widowControl/>
              <w:suppressAutoHyphens/>
              <w:autoSpaceDE/>
              <w:autoSpaceDN/>
              <w:spacing w:after="0" w:line="259" w:lineRule="auto"/>
              <w:rPr>
                <w:rFonts w:eastAsia="PMingLiU"/>
                <w:kern w:val="0"/>
                <w:sz w:val="20"/>
                <w:szCs w:val="20"/>
                <w:lang w:val="en-US" w:eastAsia="zh-TW"/>
              </w:rPr>
            </w:pPr>
            <w:r w:rsidRPr="00453D3D">
              <w:rPr>
                <w:rFonts w:eastAsia="PMingLiU"/>
                <w:kern w:val="0"/>
                <w:sz w:val="20"/>
                <w:szCs w:val="20"/>
                <w:lang w:val="en-US" w:eastAsia="zh-TW"/>
              </w:rPr>
              <w:t>FFS: K=3 16-port NZP CSI-RS resources in a CSI-RS resource set aggregating 48 CSI-RS ports</w:t>
            </w:r>
          </w:p>
          <w:p w14:paraId="7649C751" w14:textId="77777777" w:rsidR="005039DB" w:rsidRPr="00453D3D" w:rsidRDefault="005039DB" w:rsidP="004F5802">
            <w:pPr>
              <w:widowControl/>
              <w:suppressAutoHyphens/>
              <w:autoSpaceDE/>
              <w:autoSpaceDN/>
              <w:spacing w:after="0" w:line="259" w:lineRule="auto"/>
              <w:rPr>
                <w:rFonts w:eastAsia="PMingLiU"/>
                <w:kern w:val="0"/>
                <w:sz w:val="20"/>
                <w:szCs w:val="20"/>
                <w:lang w:val="en-US" w:eastAsia="zh-TW"/>
              </w:rPr>
            </w:pPr>
            <w:r w:rsidRPr="00453D3D">
              <w:rPr>
                <w:rFonts w:eastAsia="PMingLiU"/>
                <w:kern w:val="0"/>
                <w:sz w:val="20"/>
                <w:szCs w:val="20"/>
                <w:lang w:val="en-US" w:eastAsia="zh-TW"/>
              </w:rPr>
              <w:t>Note: It’s not precluded that the frequency-domain density configured to the K NZP CSI-RS resources in the same CSI-RS resource set for 48/64/128 CSI-RS ports aggregation can be different</w:t>
            </w:r>
          </w:p>
          <w:p w14:paraId="07707753" w14:textId="77777777" w:rsidR="005039DB" w:rsidRPr="00453D3D" w:rsidRDefault="005039DB" w:rsidP="004F5802">
            <w:pPr>
              <w:widowControl/>
              <w:suppressAutoHyphens/>
              <w:autoSpaceDE/>
              <w:autoSpaceDN/>
              <w:spacing w:after="0" w:line="259" w:lineRule="auto"/>
              <w:rPr>
                <w:rFonts w:eastAsia="PMingLiU"/>
                <w:kern w:val="0"/>
                <w:sz w:val="20"/>
                <w:szCs w:val="20"/>
                <w:lang w:val="en-US" w:eastAsia="zh-TW"/>
              </w:rPr>
            </w:pPr>
          </w:p>
          <w:p w14:paraId="009E593D" w14:textId="77777777" w:rsidR="005039DB" w:rsidRPr="00453D3D" w:rsidRDefault="005039DB" w:rsidP="004F5802">
            <w:pPr>
              <w:widowControl/>
              <w:suppressAutoHyphens/>
              <w:autoSpaceDE/>
              <w:autoSpaceDN/>
              <w:snapToGrid w:val="0"/>
              <w:spacing w:after="0" w:line="259" w:lineRule="auto"/>
              <w:rPr>
                <w:rFonts w:eastAsia="SimSun"/>
                <w:b/>
                <w:kern w:val="0"/>
                <w:sz w:val="20"/>
                <w:szCs w:val="20"/>
                <w:lang w:val="en-US" w:eastAsia="zh-TW"/>
              </w:rPr>
            </w:pPr>
            <w:r w:rsidRPr="00453D3D">
              <w:rPr>
                <w:rFonts w:eastAsia="SimSun"/>
                <w:b/>
                <w:kern w:val="0"/>
                <w:sz w:val="20"/>
                <w:szCs w:val="20"/>
                <w:highlight w:val="green"/>
                <w:lang w:val="en-US" w:eastAsia="zh-TW"/>
              </w:rPr>
              <w:t>Agreement:</w:t>
            </w:r>
            <w:r w:rsidRPr="00453D3D">
              <w:rPr>
                <w:rFonts w:eastAsia="SimSun"/>
                <w:b/>
                <w:kern w:val="0"/>
                <w:sz w:val="20"/>
                <w:szCs w:val="20"/>
                <w:lang w:val="en-US" w:eastAsia="zh-TW"/>
              </w:rPr>
              <w:t xml:space="preserve"> </w:t>
            </w:r>
          </w:p>
          <w:p w14:paraId="55D22178" w14:textId="77777777" w:rsidR="005039DB" w:rsidRPr="00453D3D" w:rsidRDefault="005039DB" w:rsidP="004F5802">
            <w:pPr>
              <w:widowControl/>
              <w:suppressAutoHyphens/>
              <w:autoSpaceDE/>
              <w:autoSpaceDN/>
              <w:snapToGrid w:val="0"/>
              <w:spacing w:after="0" w:line="259" w:lineRule="auto"/>
              <w:rPr>
                <w:rFonts w:eastAsia="SimSun"/>
                <w:bCs/>
                <w:color w:val="000000"/>
                <w:kern w:val="0"/>
                <w:sz w:val="20"/>
                <w:szCs w:val="20"/>
                <w:lang w:val="en-US" w:eastAsia="zh-TW"/>
              </w:rPr>
            </w:pPr>
            <w:r w:rsidRPr="00453D3D">
              <w:rPr>
                <w:rFonts w:eastAsia="SimSun"/>
                <w:bCs/>
                <w:color w:val="000000"/>
                <w:kern w:val="0"/>
                <w:sz w:val="20"/>
                <w:szCs w:val="20"/>
                <w:lang w:val="en-US" w:eastAsia="zh-TW"/>
              </w:rPr>
              <w:t>CSI-RS frequency-domain density ρ = 1/3 and 1/6 can be configured to the K NZP CS</w:t>
            </w:r>
            <w:r w:rsidRPr="00453D3D">
              <w:rPr>
                <w:rFonts w:eastAsia="PMingLiU"/>
                <w:color w:val="000000"/>
                <w:kern w:val="0"/>
                <w:sz w:val="20"/>
                <w:szCs w:val="20"/>
                <w:lang w:val="en-US" w:eastAsia="zh-TW"/>
              </w:rPr>
              <w:t>I-RS resources at least f</w:t>
            </w:r>
            <w:r w:rsidRPr="00453D3D">
              <w:rPr>
                <w:rFonts w:eastAsia="SimSun"/>
                <w:bCs/>
                <w:color w:val="000000"/>
                <w:kern w:val="0"/>
                <w:sz w:val="20"/>
                <w:szCs w:val="20"/>
                <w:lang w:val="en-US" w:eastAsia="zh-TW"/>
              </w:rPr>
              <w:t>or the following cases:</w:t>
            </w:r>
          </w:p>
          <w:p w14:paraId="795AEE27" w14:textId="77777777" w:rsidR="005039DB" w:rsidRPr="00453D3D" w:rsidRDefault="005039DB" w:rsidP="005039DB">
            <w:pPr>
              <w:widowControl/>
              <w:numPr>
                <w:ilvl w:val="1"/>
                <w:numId w:val="14"/>
              </w:numPr>
              <w:suppressAutoHyphens/>
              <w:autoSpaceDE/>
              <w:autoSpaceDN/>
              <w:spacing w:after="0" w:line="259" w:lineRule="auto"/>
              <w:ind w:left="769" w:hanging="284"/>
              <w:contextualSpacing/>
              <w:jc w:val="left"/>
              <w:rPr>
                <w:rFonts w:eastAsia="바탕"/>
                <w:color w:val="000000"/>
                <w:kern w:val="0"/>
                <w:sz w:val="20"/>
                <w:szCs w:val="20"/>
                <w:lang w:val="en-US" w:eastAsia="en-US"/>
              </w:rPr>
            </w:pPr>
            <w:r w:rsidRPr="00453D3D">
              <w:rPr>
                <w:rFonts w:eastAsia="SimSun"/>
                <w:color w:val="000000"/>
                <w:kern w:val="0"/>
                <w:sz w:val="20"/>
                <w:szCs w:val="20"/>
                <w:lang w:val="en-US" w:eastAsia="en-US"/>
              </w:rPr>
              <w:t>K=3 16-port NZP CSI-RS resources in a CSI-RS resource set aggregating 48 CSI-RS ports</w:t>
            </w:r>
          </w:p>
          <w:p w14:paraId="306F599C" w14:textId="77777777" w:rsidR="005039DB" w:rsidRPr="00453D3D" w:rsidRDefault="005039DB" w:rsidP="004F5802">
            <w:pPr>
              <w:widowControl/>
              <w:suppressAutoHyphens/>
              <w:autoSpaceDE/>
              <w:autoSpaceDN/>
              <w:spacing w:after="0" w:line="259" w:lineRule="auto"/>
              <w:rPr>
                <w:rFonts w:eastAsia="PMingLiU"/>
                <w:color w:val="000000"/>
                <w:kern w:val="0"/>
                <w:sz w:val="20"/>
                <w:szCs w:val="20"/>
                <w:lang w:val="en-US" w:eastAsia="zh-TW"/>
              </w:rPr>
            </w:pPr>
            <w:r w:rsidRPr="00453D3D">
              <w:rPr>
                <w:rFonts w:eastAsia="PMingLiU"/>
                <w:color w:val="000000"/>
                <w:kern w:val="0"/>
                <w:sz w:val="20"/>
                <w:szCs w:val="20"/>
                <w:lang w:val="en-US" w:eastAsia="zh-TW"/>
              </w:rPr>
              <w:t>FFS: K=2 24-port NZP CSI-RS resources in a CSI-RS resource set aggregating 48 CSI-RS ports</w:t>
            </w:r>
          </w:p>
          <w:p w14:paraId="3ACD90DC" w14:textId="77777777" w:rsidR="005039DB" w:rsidRPr="00453D3D" w:rsidRDefault="005039DB" w:rsidP="004F5802">
            <w:pPr>
              <w:snapToGrid w:val="0"/>
              <w:spacing w:after="0"/>
              <w:jc w:val="left"/>
              <w:rPr>
                <w:rFonts w:eastAsia="바탕"/>
                <w:bCs/>
                <w:kern w:val="0"/>
                <w:sz w:val="20"/>
                <w:szCs w:val="20"/>
                <w:lang w:val="en-US" w:eastAsia="zh-CN"/>
              </w:rPr>
            </w:pPr>
            <w:r w:rsidRPr="00453D3D">
              <w:rPr>
                <w:rFonts w:eastAsia="PMingLiU"/>
                <w:color w:val="000000"/>
                <w:kern w:val="0"/>
                <w:sz w:val="20"/>
                <w:szCs w:val="20"/>
                <w:lang w:val="en-US" w:eastAsia="zh-TW"/>
              </w:rPr>
              <w:t>Note: It’s not precluded that the frequency-domain density configured to the K NZP CSI-RS resources in the same CSI-RS resource set for 48 CSI-RS ports aggregation can be different</w:t>
            </w:r>
          </w:p>
        </w:tc>
      </w:tr>
    </w:tbl>
    <w:p w14:paraId="26DE63C3" w14:textId="77777777" w:rsidR="005039DB" w:rsidRPr="00453D3D" w:rsidRDefault="005039DB" w:rsidP="005039DB">
      <w:pPr>
        <w:widowControl/>
        <w:autoSpaceDE/>
        <w:autoSpaceDN/>
        <w:spacing w:after="160" w:line="259" w:lineRule="auto"/>
        <w:rPr>
          <w:lang w:val="en-US"/>
        </w:rPr>
      </w:pPr>
    </w:p>
    <w:p w14:paraId="3CA604E2" w14:textId="692B083E" w:rsidR="005039DB" w:rsidRPr="00655081" w:rsidRDefault="005039DB" w:rsidP="005039DB">
      <w:pPr>
        <w:widowControl/>
        <w:autoSpaceDE/>
        <w:autoSpaceDN/>
        <w:spacing w:after="160" w:line="259" w:lineRule="auto"/>
        <w:rPr>
          <w:lang w:val="en-US"/>
        </w:rPr>
      </w:pPr>
      <w:r>
        <w:rPr>
          <w:lang w:val="en-US"/>
        </w:rPr>
        <w:t>T</w:t>
      </w:r>
      <w:r w:rsidRPr="00655081">
        <w:rPr>
          <w:lang w:val="en-US"/>
        </w:rPr>
        <w:t xml:space="preserve">he following </w:t>
      </w:r>
      <w:r w:rsidRPr="00655081">
        <w:rPr>
          <w:rFonts w:hint="eastAsia"/>
          <w:lang w:val="en-US"/>
        </w:rPr>
        <w:t>F</w:t>
      </w:r>
      <w:r w:rsidRPr="00655081">
        <w:rPr>
          <w:lang w:val="en-US"/>
        </w:rPr>
        <w:t xml:space="preserve">L proposal regarding </w:t>
      </w:r>
      <w:r>
        <w:rPr>
          <w:lang w:val="en-US"/>
        </w:rPr>
        <w:t>CSI-RS</w:t>
      </w:r>
      <w:r w:rsidRPr="00655081">
        <w:rPr>
          <w:lang w:val="en-US"/>
        </w:rPr>
        <w:t xml:space="preserve"> density </w:t>
      </w:r>
      <w:r w:rsidRPr="00655081">
        <w:rPr>
          <w:rFonts w:eastAsia="SimSun"/>
          <w:bCs/>
          <w:kern w:val="0"/>
          <w:lang w:val="en-US" w:eastAsia="zh-TW"/>
        </w:rPr>
        <w:t>ρ=1/8</w:t>
      </w:r>
      <w:r w:rsidRPr="00655081">
        <w:rPr>
          <w:lang w:val="en-US"/>
        </w:rPr>
        <w:t xml:space="preserve"> </w:t>
      </w:r>
      <w:r>
        <w:rPr>
          <w:lang w:val="en-US"/>
        </w:rPr>
        <w:t>was</w:t>
      </w:r>
      <w:r w:rsidRPr="00655081">
        <w:rPr>
          <w:lang w:val="en-US"/>
        </w:rPr>
        <w:t xml:space="preserve"> </w:t>
      </w:r>
      <w:r>
        <w:rPr>
          <w:lang w:val="en-US"/>
        </w:rPr>
        <w:t>discussed</w:t>
      </w:r>
      <w:r w:rsidRPr="00655081">
        <w:rPr>
          <w:lang w:val="en-US"/>
        </w:rPr>
        <w:t xml:space="preserve"> </w:t>
      </w:r>
      <w:r>
        <w:rPr>
          <w:lang w:val="en-US"/>
        </w:rPr>
        <w:t>during</w:t>
      </w:r>
      <w:r w:rsidRPr="00655081">
        <w:rPr>
          <w:lang w:val="en-US"/>
        </w:rPr>
        <w:t xml:space="preserve"> RAN1#122bis </w:t>
      </w:r>
      <w:r w:rsidRPr="00655081">
        <w:rPr>
          <w:lang w:val="en-US"/>
        </w:rPr>
        <w:fldChar w:fldCharType="begin"/>
      </w:r>
      <w:r w:rsidRPr="00655081">
        <w:rPr>
          <w:lang w:val="en-US"/>
        </w:rPr>
        <w:instrText xml:space="preserve"> REF _Ref212808761 \r \h </w:instrText>
      </w:r>
      <w:r w:rsidRPr="00655081">
        <w:rPr>
          <w:lang w:val="en-US"/>
        </w:rPr>
      </w:r>
      <w:r w:rsidRPr="00655081">
        <w:rPr>
          <w:lang w:val="en-US"/>
        </w:rPr>
        <w:fldChar w:fldCharType="separate"/>
      </w:r>
      <w:r w:rsidR="007C28E0">
        <w:rPr>
          <w:lang w:val="en-US"/>
        </w:rPr>
        <w:t>[5]</w:t>
      </w:r>
      <w:r w:rsidRPr="00655081">
        <w:rPr>
          <w:lang w:val="en-US"/>
        </w:rPr>
        <w:fldChar w:fldCharType="end"/>
      </w:r>
      <w:r w:rsidRPr="00655081">
        <w:rPr>
          <w:lang w:val="en-US"/>
        </w:rPr>
        <w:t>:</w:t>
      </w:r>
    </w:p>
    <w:tbl>
      <w:tblPr>
        <w:tblStyle w:val="21"/>
        <w:tblW w:w="0" w:type="auto"/>
        <w:tblLook w:val="04A0" w:firstRow="1" w:lastRow="0" w:firstColumn="1" w:lastColumn="0" w:noHBand="0" w:noVBand="1"/>
      </w:tblPr>
      <w:tblGrid>
        <w:gridCol w:w="9288"/>
      </w:tblGrid>
      <w:tr w:rsidR="005039DB" w:rsidRPr="00453D3D" w14:paraId="54F74036" w14:textId="77777777" w:rsidTr="004F5802">
        <w:tc>
          <w:tcPr>
            <w:tcW w:w="9288" w:type="dxa"/>
          </w:tcPr>
          <w:p w14:paraId="48163229" w14:textId="77777777" w:rsidR="005039DB" w:rsidRPr="00BA76B3" w:rsidRDefault="005039DB" w:rsidP="004F5802">
            <w:pPr>
              <w:widowControl/>
              <w:suppressAutoHyphens/>
              <w:autoSpaceDE/>
              <w:autoSpaceDN/>
              <w:snapToGrid w:val="0"/>
              <w:spacing w:after="0" w:line="259" w:lineRule="auto"/>
              <w:rPr>
                <w:rFonts w:eastAsia="SimSun"/>
                <w:b/>
                <w:kern w:val="0"/>
                <w:sz w:val="18"/>
                <w:szCs w:val="18"/>
                <w:lang w:val="en-US" w:eastAsia="zh-TW"/>
              </w:rPr>
            </w:pPr>
            <w:r w:rsidRPr="00BA76B3">
              <w:rPr>
                <w:rFonts w:eastAsia="SimSun"/>
                <w:b/>
                <w:kern w:val="0"/>
                <w:sz w:val="18"/>
                <w:szCs w:val="18"/>
                <w:highlight w:val="yellow"/>
                <w:lang w:val="en-US" w:eastAsia="zh-TW"/>
              </w:rPr>
              <w:t>Proposal 2.1</w:t>
            </w:r>
          </w:p>
          <w:p w14:paraId="168F237E" w14:textId="77777777" w:rsidR="005039DB" w:rsidRPr="00BA76B3" w:rsidRDefault="005039DB" w:rsidP="004F5802">
            <w:pPr>
              <w:widowControl/>
              <w:suppressAutoHyphens/>
              <w:autoSpaceDE/>
              <w:autoSpaceDN/>
              <w:snapToGrid w:val="0"/>
              <w:spacing w:after="0"/>
              <w:jc w:val="left"/>
              <w:rPr>
                <w:rFonts w:eastAsia="PMingLiU" w:cs="Calibri"/>
                <w:color w:val="000000"/>
                <w:kern w:val="0"/>
                <w:sz w:val="18"/>
                <w:szCs w:val="18"/>
                <w:lang w:val="en-US" w:eastAsia="zh-TW"/>
              </w:rPr>
            </w:pPr>
            <w:r w:rsidRPr="00BA76B3">
              <w:rPr>
                <w:rFonts w:eastAsia="PMingLiU" w:cs="Calibri"/>
                <w:color w:val="000000"/>
                <w:kern w:val="0"/>
                <w:sz w:val="18"/>
                <w:szCs w:val="18"/>
                <w:lang w:val="en-US" w:eastAsia="zh-TW"/>
              </w:rPr>
              <w:t xml:space="preserve">On the new frequency-domain density </w:t>
            </w:r>
            <w:r w:rsidRPr="00BA76B3">
              <w:rPr>
                <w:rFonts w:eastAsia="PMingLiU" w:cs="Calibri"/>
                <w:bCs/>
                <w:kern w:val="0"/>
                <w:sz w:val="18"/>
                <w:szCs w:val="18"/>
                <w:lang w:val="en-US" w:eastAsia="zh-TW"/>
              </w:rPr>
              <w:t xml:space="preserve">ρ </w:t>
            </w:r>
            <w:r w:rsidRPr="00BA76B3">
              <w:rPr>
                <w:rFonts w:eastAsia="PMingLiU" w:cs="Calibri"/>
                <w:color w:val="000000"/>
                <w:kern w:val="0"/>
                <w:sz w:val="18"/>
                <w:szCs w:val="18"/>
                <w:lang w:val="en-US" w:eastAsia="zh-TW"/>
              </w:rPr>
              <w:t>for K NZP CSI-RS resources in the same CSI-RS resource set for 48/64/128 CSI-RS ports aggregation, support the following configurations:</w:t>
            </w:r>
          </w:p>
          <w:p w14:paraId="0C514F06" w14:textId="77777777" w:rsidR="005039DB" w:rsidRPr="00BA76B3" w:rsidRDefault="005039DB" w:rsidP="005039DB">
            <w:pPr>
              <w:widowControl/>
              <w:numPr>
                <w:ilvl w:val="0"/>
                <w:numId w:val="29"/>
              </w:numPr>
              <w:suppressAutoHyphens/>
              <w:autoSpaceDE/>
              <w:autoSpaceDN/>
              <w:spacing w:after="0" w:line="259" w:lineRule="auto"/>
              <w:ind w:hanging="168"/>
              <w:contextualSpacing/>
              <w:jc w:val="left"/>
              <w:rPr>
                <w:rFonts w:eastAsia="SimSun" w:cs="Cordia New"/>
                <w:bCs/>
                <w:kern w:val="0"/>
                <w:sz w:val="18"/>
                <w:szCs w:val="18"/>
                <w:lang w:val="en-US" w:eastAsia="en-US"/>
              </w:rPr>
            </w:pPr>
            <w:r w:rsidRPr="00BA76B3">
              <w:rPr>
                <w:rFonts w:eastAsia="SimSun" w:cs="Cordia New"/>
                <w:bCs/>
                <w:kern w:val="0"/>
                <w:sz w:val="18"/>
                <w:szCs w:val="18"/>
                <w:lang w:val="en-US" w:eastAsia="en-US"/>
              </w:rPr>
              <w:t>ρ = 1/8 for K=4 16-port NZP CSI-RS resources in a resource set aggregating 64 CSI-RS ports</w:t>
            </w:r>
          </w:p>
          <w:p w14:paraId="26516024" w14:textId="77777777" w:rsidR="005039DB" w:rsidRPr="00BA76B3" w:rsidRDefault="005039DB" w:rsidP="005039DB">
            <w:pPr>
              <w:widowControl/>
              <w:numPr>
                <w:ilvl w:val="0"/>
                <w:numId w:val="29"/>
              </w:numPr>
              <w:suppressAutoHyphens/>
              <w:autoSpaceDE/>
              <w:autoSpaceDN/>
              <w:spacing w:after="0" w:line="259" w:lineRule="auto"/>
              <w:ind w:hanging="168"/>
              <w:contextualSpacing/>
              <w:jc w:val="left"/>
              <w:rPr>
                <w:rFonts w:eastAsia="SimSun" w:cs="Cordia New"/>
                <w:bCs/>
                <w:kern w:val="0"/>
                <w:sz w:val="18"/>
                <w:szCs w:val="18"/>
                <w:lang w:val="en-US" w:eastAsia="en-US"/>
              </w:rPr>
            </w:pPr>
            <w:r w:rsidRPr="00BA76B3">
              <w:rPr>
                <w:rFonts w:eastAsia="SimSun" w:cs="Cordia New"/>
                <w:bCs/>
                <w:kern w:val="0"/>
                <w:sz w:val="18"/>
                <w:szCs w:val="18"/>
                <w:lang w:val="en-US" w:eastAsia="en-US"/>
              </w:rPr>
              <w:t>ρ = 1/8 for K=4 32-port NZP CSI-RS resources in a resource set aggregating 128 CSI-RS ports</w:t>
            </w:r>
          </w:p>
          <w:p w14:paraId="1AE1F915" w14:textId="77777777" w:rsidR="005039DB" w:rsidRPr="00BA76B3" w:rsidRDefault="005039DB" w:rsidP="005039DB">
            <w:pPr>
              <w:widowControl/>
              <w:numPr>
                <w:ilvl w:val="0"/>
                <w:numId w:val="29"/>
              </w:numPr>
              <w:suppressAutoHyphens/>
              <w:autoSpaceDE/>
              <w:autoSpaceDN/>
              <w:spacing w:after="0" w:line="259" w:lineRule="auto"/>
              <w:ind w:hanging="168"/>
              <w:contextualSpacing/>
              <w:jc w:val="left"/>
              <w:rPr>
                <w:rFonts w:eastAsia="SimSun" w:cs="Cordia New"/>
                <w:bCs/>
                <w:strike/>
                <w:color w:val="FF0000"/>
                <w:kern w:val="0"/>
                <w:sz w:val="18"/>
                <w:szCs w:val="18"/>
                <w:lang w:val="en-US" w:eastAsia="en-US"/>
              </w:rPr>
            </w:pPr>
            <w:r w:rsidRPr="00BA76B3">
              <w:rPr>
                <w:rFonts w:eastAsia="SimSun" w:cs="Cordia New"/>
                <w:bCs/>
                <w:strike/>
                <w:color w:val="FF0000"/>
                <w:kern w:val="0"/>
                <w:sz w:val="18"/>
                <w:szCs w:val="18"/>
                <w:lang w:val="en-US" w:eastAsia="en-US"/>
              </w:rPr>
              <w:t>ρ = 1/8 for K=2 24-port NZP CSI-RS resources in a resource set aggregating 48 CSI-RS ports</w:t>
            </w:r>
          </w:p>
          <w:p w14:paraId="6A1D505A" w14:textId="77777777" w:rsidR="005039DB" w:rsidRPr="00BA76B3" w:rsidRDefault="005039DB" w:rsidP="005039DB">
            <w:pPr>
              <w:widowControl/>
              <w:numPr>
                <w:ilvl w:val="0"/>
                <w:numId w:val="29"/>
              </w:numPr>
              <w:suppressAutoHyphens/>
              <w:autoSpaceDE/>
              <w:autoSpaceDN/>
              <w:spacing w:after="0" w:line="259" w:lineRule="auto"/>
              <w:ind w:hanging="168"/>
              <w:contextualSpacing/>
              <w:jc w:val="left"/>
              <w:rPr>
                <w:rFonts w:eastAsia="SimSun" w:cs="Cordia New"/>
                <w:bCs/>
                <w:kern w:val="0"/>
                <w:sz w:val="18"/>
                <w:szCs w:val="18"/>
                <w:lang w:val="en-US" w:eastAsia="en-US"/>
              </w:rPr>
            </w:pPr>
            <w:r w:rsidRPr="00BA76B3">
              <w:rPr>
                <w:rFonts w:eastAsia="SimSun" w:cs="Cordia New"/>
                <w:bCs/>
                <w:strike/>
                <w:color w:val="FF0000"/>
                <w:kern w:val="0"/>
                <w:sz w:val="18"/>
                <w:szCs w:val="18"/>
                <w:lang w:val="en-US" w:eastAsia="en-US"/>
              </w:rPr>
              <w:t>ρ = 1/8 for K=2 32-port NZP CSI-RS resources in a resource set aggregating 64 CSI-RS ports</w:t>
            </w:r>
          </w:p>
          <w:p w14:paraId="01A06F9B" w14:textId="77777777" w:rsidR="005039DB" w:rsidRPr="00BA76B3" w:rsidRDefault="005039DB" w:rsidP="004F5802">
            <w:pPr>
              <w:widowControl/>
              <w:suppressAutoHyphens/>
              <w:autoSpaceDE/>
              <w:autoSpaceDN/>
              <w:snapToGrid w:val="0"/>
              <w:spacing w:after="0"/>
              <w:jc w:val="left"/>
              <w:rPr>
                <w:rFonts w:eastAsia="PMingLiU" w:cs="Calibri"/>
                <w:color w:val="000000"/>
                <w:kern w:val="0"/>
                <w:sz w:val="18"/>
                <w:szCs w:val="18"/>
                <w:lang w:val="en-US" w:eastAsia="zh-TW"/>
              </w:rPr>
            </w:pPr>
            <w:r w:rsidRPr="00BA76B3">
              <w:rPr>
                <w:rFonts w:eastAsia="PMingLiU" w:cs="Calibri"/>
                <w:color w:val="000000"/>
                <w:kern w:val="0"/>
                <w:sz w:val="18"/>
                <w:szCs w:val="18"/>
                <w:lang w:val="en-US" w:eastAsia="zh-TW"/>
              </w:rPr>
              <w:t>Note: Other configurations are not precluded</w:t>
            </w:r>
          </w:p>
          <w:p w14:paraId="02E637CC" w14:textId="77777777" w:rsidR="005039DB" w:rsidRPr="00BA76B3" w:rsidRDefault="005039DB" w:rsidP="004F5802">
            <w:pPr>
              <w:widowControl/>
              <w:suppressAutoHyphens/>
              <w:autoSpaceDE/>
              <w:autoSpaceDN/>
              <w:snapToGrid w:val="0"/>
              <w:spacing w:after="0"/>
              <w:jc w:val="left"/>
              <w:rPr>
                <w:rFonts w:eastAsia="PMingLiU" w:cs="Calibri"/>
                <w:color w:val="000000"/>
                <w:kern w:val="0"/>
                <w:sz w:val="18"/>
                <w:szCs w:val="18"/>
                <w:lang w:val="en-US" w:eastAsia="zh-TW"/>
              </w:rPr>
            </w:pPr>
            <w:r w:rsidRPr="00BA76B3">
              <w:rPr>
                <w:rFonts w:eastAsia="PMingLiU" w:cs="Calibri"/>
                <w:color w:val="000000"/>
                <w:kern w:val="0"/>
                <w:sz w:val="18"/>
                <w:szCs w:val="18"/>
                <w:lang w:val="en-US" w:eastAsia="zh-TW"/>
              </w:rPr>
              <w:t>Note: Different frequency-domain densities configured to the K NZP CSI-RS resources in the same CSI-RS resource set for 48/64/128 CSI-RS ports aggregation are not precluded</w:t>
            </w:r>
          </w:p>
        </w:tc>
      </w:tr>
    </w:tbl>
    <w:p w14:paraId="2C673850" w14:textId="77777777" w:rsidR="005039DB" w:rsidRDefault="005039DB" w:rsidP="005039DB">
      <w:pPr>
        <w:widowControl/>
        <w:autoSpaceDE/>
        <w:autoSpaceDN/>
        <w:spacing w:after="160" w:line="259" w:lineRule="auto"/>
        <w:rPr>
          <w:lang w:val="en-US"/>
        </w:rPr>
      </w:pPr>
    </w:p>
    <w:p w14:paraId="0EE81461" w14:textId="77777777" w:rsidR="005039DB" w:rsidRDefault="005039DB" w:rsidP="005039DB">
      <w:pPr>
        <w:widowControl/>
        <w:autoSpaceDE/>
        <w:autoSpaceDN/>
        <w:spacing w:after="160" w:line="259" w:lineRule="auto"/>
        <w:rPr>
          <w:lang w:val="en-US"/>
        </w:rPr>
      </w:pPr>
      <w:r>
        <w:rPr>
          <w:lang w:val="en-US"/>
        </w:rPr>
        <w:t>During and after RAN1#122bis</w:t>
      </w:r>
      <w:r w:rsidRPr="00D17D65">
        <w:rPr>
          <w:lang w:val="en-US"/>
        </w:rPr>
        <w:t xml:space="preserve">, we </w:t>
      </w:r>
      <w:r>
        <w:rPr>
          <w:lang w:val="en-US"/>
        </w:rPr>
        <w:t>have seen</w:t>
      </w:r>
      <w:r w:rsidRPr="00D17D65">
        <w:rPr>
          <w:lang w:val="en-US"/>
        </w:rPr>
        <w:t xml:space="preserve"> th</w:t>
      </w:r>
      <w:r>
        <w:rPr>
          <w:lang w:val="en-US"/>
        </w:rPr>
        <w:t>e potential benefits of</w:t>
      </w:r>
      <w:r w:rsidRPr="00D17D65">
        <w:rPr>
          <w:lang w:val="en-US"/>
        </w:rPr>
        <w:t xml:space="preserve"> supporting CSI-RS density values </w:t>
      </w:r>
      <w:r w:rsidRPr="00D17D65">
        <w:rPr>
          <w:rFonts w:eastAsia="SimSun"/>
          <w:bCs/>
          <w:kern w:val="0"/>
          <w:lang w:val="en-US" w:eastAsia="zh-TW"/>
        </w:rPr>
        <w:t>ρ</w:t>
      </w:r>
      <w:r w:rsidRPr="00D17D65">
        <w:rPr>
          <w:bCs/>
          <w:lang w:val="en-US"/>
        </w:rPr>
        <w:t>=1/3, 1/4, 1/6, and 1/8 with</w:t>
      </w:r>
      <w:r>
        <w:rPr>
          <w:b/>
          <w:bCs/>
          <w:lang w:val="en-US"/>
        </w:rPr>
        <w:t xml:space="preserve"> </w:t>
      </w:r>
      <w:r>
        <w:rPr>
          <w:lang w:val="en-US"/>
        </w:rPr>
        <w:t xml:space="preserve">all possible (K, </w:t>
      </w:r>
      <w:r w:rsidRPr="00655081">
        <w:rPr>
          <w:rFonts w:eastAsia="SimSun"/>
          <w:bCs/>
          <w:kern w:val="0"/>
          <w:lang w:val="en-US" w:eastAsia="zh-TW"/>
        </w:rPr>
        <w:t>ρ</w:t>
      </w:r>
      <w:r>
        <w:rPr>
          <w:lang w:val="en-US"/>
        </w:rPr>
        <w:t>) combinations. Scheduling flexibility enabled by supporting the full set of configurations can contribute to system-level CSI-RS overhead reduction in several ways:</w:t>
      </w:r>
    </w:p>
    <w:p w14:paraId="7862935E" w14:textId="566BA376" w:rsidR="005039DB" w:rsidRPr="00CE2638" w:rsidRDefault="005039DB" w:rsidP="005039DB">
      <w:pPr>
        <w:pStyle w:val="a4"/>
        <w:widowControl/>
        <w:numPr>
          <w:ilvl w:val="0"/>
          <w:numId w:val="65"/>
        </w:numPr>
        <w:autoSpaceDE/>
        <w:autoSpaceDN/>
        <w:spacing w:after="160" w:line="259" w:lineRule="auto"/>
        <w:ind w:leftChars="0"/>
        <w:rPr>
          <w:lang w:val="en-US"/>
        </w:rPr>
      </w:pPr>
      <w:r>
        <w:rPr>
          <w:lang w:val="en-US"/>
        </w:rPr>
        <w:t xml:space="preserve">Reuse of cell-specific CSI-RS between Rel-20 and legacy UEs can be enabled via NW implementation using UE-specific configuration. This concept is illustrated in </w:t>
      </w:r>
      <w:r w:rsidRPr="008800CB">
        <w:rPr>
          <w:lang w:val="en-US"/>
        </w:rPr>
        <w:fldChar w:fldCharType="begin"/>
      </w:r>
      <w:r w:rsidRPr="008800CB">
        <w:rPr>
          <w:lang w:val="en-US"/>
        </w:rPr>
        <w:instrText xml:space="preserve"> REF _Ref213251593 \h </w:instrText>
      </w:r>
      <w:r w:rsidRPr="008800CB">
        <w:rPr>
          <w:lang w:val="en-US"/>
        </w:rPr>
      </w:r>
      <w:r w:rsidRPr="008800CB">
        <w:rPr>
          <w:lang w:val="en-US"/>
        </w:rPr>
        <w:fldChar w:fldCharType="separate"/>
      </w:r>
      <w:r w:rsidR="007C28E0">
        <w:t xml:space="preserve">Figure </w:t>
      </w:r>
      <w:r w:rsidR="007C28E0">
        <w:rPr>
          <w:noProof/>
        </w:rPr>
        <w:t>1</w:t>
      </w:r>
      <w:r w:rsidRPr="008800CB">
        <w:rPr>
          <w:lang w:val="en-US"/>
        </w:rPr>
        <w:fldChar w:fldCharType="end"/>
      </w:r>
      <w:r>
        <w:rPr>
          <w:lang w:val="en-US"/>
        </w:rPr>
        <w:t xml:space="preserve"> and further detailed in the next subsection.</w:t>
      </w:r>
    </w:p>
    <w:p w14:paraId="78BC7DF2" w14:textId="77777777" w:rsidR="005039DB" w:rsidRPr="00ED0FE5" w:rsidRDefault="005039DB" w:rsidP="005039DB">
      <w:pPr>
        <w:pStyle w:val="a4"/>
        <w:widowControl/>
        <w:numPr>
          <w:ilvl w:val="0"/>
          <w:numId w:val="65"/>
        </w:numPr>
        <w:autoSpaceDE/>
        <w:autoSpaceDN/>
        <w:spacing w:after="160" w:line="259" w:lineRule="auto"/>
        <w:ind w:leftChars="0"/>
        <w:rPr>
          <w:lang w:val="en-US"/>
        </w:rPr>
      </w:pPr>
      <w:r>
        <w:rPr>
          <w:rFonts w:hint="eastAsia"/>
          <w:lang w:val="en-US"/>
        </w:rPr>
        <w:t>R</w:t>
      </w:r>
      <w:r>
        <w:rPr>
          <w:lang w:val="en-US"/>
        </w:rPr>
        <w:t>euse</w:t>
      </w:r>
      <w:r w:rsidRPr="00ED0FE5">
        <w:rPr>
          <w:lang w:val="en-US"/>
        </w:rPr>
        <w:t xml:space="preserve"> among Rel-20 UEs with different UE capabilities</w:t>
      </w:r>
      <w:r>
        <w:rPr>
          <w:lang w:val="en-US"/>
        </w:rPr>
        <w:t xml:space="preserve"> can also be considered</w:t>
      </w:r>
      <w:r w:rsidRPr="00ED0FE5">
        <w:rPr>
          <w:lang w:val="en-US"/>
        </w:rPr>
        <w:t xml:space="preserve">. </w:t>
      </w:r>
      <w:r>
        <w:rPr>
          <w:lang w:val="en-US"/>
        </w:rPr>
        <w:t>For</w:t>
      </w:r>
      <w:r w:rsidRPr="00ED0FE5">
        <w:rPr>
          <w:lang w:val="en-US"/>
        </w:rPr>
        <w:t xml:space="preserve"> </w:t>
      </w:r>
      <w:r>
        <w:rPr>
          <w:lang w:val="en-US"/>
        </w:rPr>
        <w:t>the</w:t>
      </w:r>
      <w:r w:rsidRPr="00ED0FE5">
        <w:rPr>
          <w:lang w:val="en-US"/>
        </w:rPr>
        <w:t xml:space="preserve"> Rel-19 Refined Type-I and Type-II codebooks, P=64 is supported as a part of the respective basic feature, while P=128 is supported as a separate UE capability. </w:t>
      </w:r>
      <w:r>
        <w:rPr>
          <w:lang w:val="en-US"/>
        </w:rPr>
        <w:t>In deployments where</w:t>
      </w:r>
      <w:r w:rsidRPr="00ED0FE5">
        <w:rPr>
          <w:lang w:val="en-US"/>
        </w:rPr>
        <w:t xml:space="preserve"> Rel-20 UEs with different capabilities co</w:t>
      </w:r>
      <w:r>
        <w:rPr>
          <w:lang w:val="en-US"/>
        </w:rPr>
        <w:t>-</w:t>
      </w:r>
      <w:r w:rsidRPr="00ED0FE5">
        <w:rPr>
          <w:lang w:val="en-US"/>
        </w:rPr>
        <w:t xml:space="preserve">exist, P=128 </w:t>
      </w:r>
      <w:r>
        <w:rPr>
          <w:lang w:val="en-US"/>
        </w:rPr>
        <w:t xml:space="preserve">CSI-RS </w:t>
      </w:r>
      <w:r w:rsidRPr="00ED0FE5">
        <w:rPr>
          <w:lang w:val="en-US"/>
        </w:rPr>
        <w:t xml:space="preserve">with </w:t>
      </w:r>
      <w:r w:rsidRPr="00ED0FE5">
        <w:rPr>
          <w:rFonts w:eastAsia="SimSun"/>
          <w:bCs/>
          <w:kern w:val="0"/>
          <w:lang w:val="en-US" w:eastAsia="zh-TW"/>
        </w:rPr>
        <w:t>ρ</w:t>
      </w:r>
      <w:r w:rsidRPr="00ED0FE5">
        <w:rPr>
          <w:bCs/>
          <w:lang w:val="en-US"/>
        </w:rPr>
        <w:t xml:space="preserve">=1/8 can be reused for P=64 with </w:t>
      </w:r>
      <w:r w:rsidRPr="00ED0FE5">
        <w:rPr>
          <w:rFonts w:eastAsia="SimSun"/>
          <w:bCs/>
          <w:kern w:val="0"/>
          <w:lang w:val="en-US" w:eastAsia="zh-TW"/>
        </w:rPr>
        <w:t>ρ</w:t>
      </w:r>
      <w:r w:rsidRPr="00ED0FE5">
        <w:rPr>
          <w:bCs/>
          <w:lang w:val="en-US"/>
        </w:rPr>
        <w:t>=1/8.</w:t>
      </w:r>
    </w:p>
    <w:p w14:paraId="7238B668" w14:textId="77777777" w:rsidR="005039DB" w:rsidRDefault="005039DB" w:rsidP="005039DB">
      <w:pPr>
        <w:widowControl/>
        <w:autoSpaceDE/>
        <w:autoSpaceDN/>
        <w:spacing w:after="160" w:line="259" w:lineRule="auto"/>
        <w:rPr>
          <w:lang w:val="en-US"/>
        </w:rPr>
      </w:pPr>
      <w:r>
        <w:rPr>
          <w:rFonts w:hint="eastAsia"/>
          <w:lang w:val="en-US"/>
        </w:rPr>
        <w:lastRenderedPageBreak/>
        <w:t>I</w:t>
      </w:r>
      <w:r>
        <w:rPr>
          <w:lang w:val="en-US"/>
        </w:rPr>
        <w:t xml:space="preserve">n addition, concerns regarding rate matching inefficiencies in certain (K, </w:t>
      </w:r>
      <w:r w:rsidRPr="00655081">
        <w:rPr>
          <w:rFonts w:eastAsia="SimSun"/>
          <w:bCs/>
          <w:kern w:val="0"/>
          <w:lang w:val="en-US" w:eastAsia="zh-TW"/>
        </w:rPr>
        <w:t>ρ</w:t>
      </w:r>
      <w:r>
        <w:rPr>
          <w:lang w:val="en-US"/>
        </w:rPr>
        <w:t>) configurations can be addressed through NW scheduling – e.g., by configuring/triggering multiple (cell-/UE-specific) CSI-RS, or through TDM/FDM between Rel-20 and legacy UEs.</w:t>
      </w:r>
    </w:p>
    <w:p w14:paraId="04BA999D" w14:textId="6FB8ECD9" w:rsidR="005039DB" w:rsidRPr="005F3113" w:rsidRDefault="005039DB" w:rsidP="005039DB">
      <w:pPr>
        <w:widowControl/>
        <w:autoSpaceDE/>
        <w:autoSpaceDN/>
        <w:spacing w:after="160" w:line="259" w:lineRule="auto"/>
        <w:rPr>
          <w:rFonts w:eastAsia="SimSun"/>
          <w:bCs/>
          <w:kern w:val="0"/>
          <w:lang w:val="en-US" w:eastAsia="zh-TW"/>
        </w:rPr>
      </w:pPr>
      <w:r>
        <w:rPr>
          <w:lang w:val="en-US"/>
        </w:rPr>
        <w:t xml:space="preserve">Furthermore, CSI-RS with </w:t>
      </w:r>
      <w:r w:rsidRPr="00655081">
        <w:rPr>
          <w:rFonts w:eastAsia="SimSun"/>
          <w:bCs/>
          <w:kern w:val="0"/>
          <w:lang w:val="en-US" w:eastAsia="zh-TW"/>
        </w:rPr>
        <w:t>ρ=1/8</w:t>
      </w:r>
      <w:r>
        <w:rPr>
          <w:rFonts w:eastAsia="SimSun"/>
          <w:bCs/>
          <w:kern w:val="0"/>
          <w:lang w:val="en-US" w:eastAsia="zh-TW"/>
        </w:rPr>
        <w:t xml:space="preserve"> has shown throughput improvements</w:t>
      </w:r>
      <w:r w:rsidRPr="005F3113">
        <w:rPr>
          <w:rFonts w:eastAsia="SimSun"/>
          <w:bCs/>
          <w:kern w:val="0"/>
          <w:lang w:val="en-US" w:eastAsia="zh-TW"/>
        </w:rPr>
        <w:t xml:space="preserve"> </w:t>
      </w:r>
      <w:r>
        <w:rPr>
          <w:rFonts w:eastAsia="SimSun"/>
          <w:bCs/>
          <w:kern w:val="0"/>
          <w:lang w:val="en-US" w:eastAsia="zh-TW"/>
        </w:rPr>
        <w:t>under low delay spread at low SNR, as reported by</w:t>
      </w:r>
      <w:r w:rsidRPr="005F3113">
        <w:rPr>
          <w:rFonts w:eastAsia="SimSun"/>
          <w:bCs/>
          <w:kern w:val="0"/>
          <w:lang w:val="en-US" w:eastAsia="zh-TW"/>
        </w:rPr>
        <w:t xml:space="preserve"> </w:t>
      </w:r>
      <w:r>
        <w:rPr>
          <w:rFonts w:eastAsia="SimSun"/>
          <w:bCs/>
          <w:kern w:val="0"/>
          <w:lang w:val="en-US" w:eastAsia="zh-TW"/>
        </w:rPr>
        <w:t>several companies’ contributions.</w:t>
      </w:r>
      <w:r>
        <w:rPr>
          <w:rFonts w:eastAsia="PMingLiU"/>
          <w:bCs/>
          <w:kern w:val="0"/>
          <w:lang w:val="en-US" w:eastAsia="zh-TW"/>
        </w:rPr>
        <w:t xml:space="preserve"> </w:t>
      </w:r>
      <w:r>
        <w:rPr>
          <w:rFonts w:eastAsia="SimSun"/>
          <w:bCs/>
          <w:kern w:val="0"/>
          <w:lang w:val="en-US" w:eastAsia="zh-TW"/>
        </w:rPr>
        <w:t xml:space="preserve">These gains are primarily attributed to reduced CSI-RS overhead, and can be further enhanced by leveraging CSI-RS power boosting and allocating CSI-RS within a coherence bandwidth </w:t>
      </w:r>
      <w:r>
        <w:rPr>
          <w:lang w:val="en-US"/>
        </w:rPr>
        <w:fldChar w:fldCharType="begin"/>
      </w:r>
      <w:r>
        <w:rPr>
          <w:lang w:val="en-US"/>
        </w:rPr>
        <w:instrText xml:space="preserve"> REF _Ref213328390 \r \h </w:instrText>
      </w:r>
      <w:r>
        <w:rPr>
          <w:lang w:val="en-US"/>
        </w:rPr>
      </w:r>
      <w:r>
        <w:rPr>
          <w:lang w:val="en-US"/>
        </w:rPr>
        <w:fldChar w:fldCharType="separate"/>
      </w:r>
      <w:r w:rsidR="007C28E0">
        <w:rPr>
          <w:lang w:val="en-US"/>
        </w:rPr>
        <w:t>[6]</w:t>
      </w:r>
      <w:r>
        <w:rPr>
          <w:lang w:val="en-US"/>
        </w:rPr>
        <w:fldChar w:fldCharType="end"/>
      </w:r>
      <w:r>
        <w:rPr>
          <w:lang w:val="en-US"/>
        </w:rPr>
        <w:t>.</w:t>
      </w:r>
    </w:p>
    <w:p w14:paraId="05A3C9D2" w14:textId="74D2B7B7" w:rsidR="005039DB" w:rsidRPr="00655081" w:rsidRDefault="005039DB" w:rsidP="005039DB">
      <w:pPr>
        <w:rPr>
          <w:b/>
          <w:bCs/>
          <w:lang w:val="en-US"/>
        </w:rPr>
      </w:pPr>
      <w:r w:rsidRPr="00655081">
        <w:rPr>
          <w:b/>
          <w:bCs/>
          <w:lang w:val="en-US"/>
        </w:rPr>
        <w:t xml:space="preserve">Proposal </w:t>
      </w:r>
      <w:r w:rsidR="00065358">
        <w:rPr>
          <w:rFonts w:hint="eastAsia"/>
          <w:b/>
          <w:bCs/>
          <w:lang w:val="en-US"/>
        </w:rPr>
        <w:t>18</w:t>
      </w:r>
      <w:r w:rsidRPr="00655081">
        <w:rPr>
          <w:b/>
          <w:bCs/>
          <w:lang w:val="en-US"/>
        </w:rPr>
        <w:t xml:space="preserve">: Support </w:t>
      </w:r>
      <w:r>
        <w:rPr>
          <w:b/>
          <w:bCs/>
          <w:lang w:val="en-US"/>
        </w:rPr>
        <w:t xml:space="preserve">CSI-RS </w:t>
      </w:r>
      <w:r w:rsidRPr="00655081">
        <w:rPr>
          <w:b/>
          <w:bCs/>
          <w:lang w:val="en-US"/>
        </w:rPr>
        <w:t xml:space="preserve">density values </w:t>
      </w:r>
      <w:r w:rsidRPr="00655081">
        <w:rPr>
          <w:rFonts w:eastAsia="SimSun"/>
          <w:b/>
          <w:bCs/>
          <w:kern w:val="0"/>
          <w:lang w:val="en-US" w:eastAsia="zh-TW"/>
        </w:rPr>
        <w:t>ρ</w:t>
      </w:r>
      <w:r w:rsidRPr="00655081">
        <w:rPr>
          <w:b/>
          <w:bCs/>
          <w:lang w:val="en-US"/>
        </w:rPr>
        <w:t>=1/3, 1/4, 1/6, and 1/8, with all the possible (K,</w:t>
      </w:r>
      <w:r w:rsidRPr="00655081">
        <w:rPr>
          <w:rFonts w:eastAsia="SimSun"/>
          <w:b/>
          <w:bCs/>
          <w:kern w:val="0"/>
          <w:lang w:val="en-US" w:eastAsia="zh-TW"/>
        </w:rPr>
        <w:t xml:space="preserve"> ρ) combinations</w:t>
      </w:r>
      <w:r w:rsidRPr="00655081">
        <w:rPr>
          <w:b/>
          <w:bCs/>
          <w:lang w:val="en-US"/>
        </w:rPr>
        <w:t>.</w:t>
      </w:r>
    </w:p>
    <w:p w14:paraId="77823016" w14:textId="77777777" w:rsidR="005039DB" w:rsidRPr="001A3063" w:rsidRDefault="005039DB" w:rsidP="005039DB">
      <w:pPr>
        <w:rPr>
          <w:lang w:val="en-US"/>
        </w:rPr>
      </w:pPr>
    </w:p>
    <w:p w14:paraId="587BC20A" w14:textId="77777777" w:rsidR="005039DB" w:rsidRPr="004F2D21" w:rsidRDefault="005039DB" w:rsidP="005039DB">
      <w:pPr>
        <w:rPr>
          <w:b/>
          <w:u w:val="single"/>
          <w:lang w:val="en-US"/>
        </w:rPr>
      </w:pPr>
      <w:r w:rsidRPr="00A61DD0">
        <w:rPr>
          <w:b/>
          <w:u w:val="single"/>
          <w:lang w:val="en-US"/>
        </w:rPr>
        <w:t>Restrictions on the aggregated NZP CSI-RS resources:</w:t>
      </w:r>
    </w:p>
    <w:p w14:paraId="1ECFD1D3" w14:textId="0F6F4043" w:rsidR="005039DB" w:rsidRPr="00DB7419" w:rsidRDefault="005039DB" w:rsidP="005039DB">
      <w:pPr>
        <w:widowControl/>
        <w:autoSpaceDE/>
        <w:autoSpaceDN/>
        <w:spacing w:after="160" w:line="259" w:lineRule="auto"/>
        <w:rPr>
          <w:lang w:val="en-US"/>
        </w:rPr>
      </w:pPr>
      <w:r>
        <w:rPr>
          <w:lang w:val="en-US"/>
        </w:rPr>
        <w:t>T</w:t>
      </w:r>
      <w:r w:rsidRPr="00DB7419">
        <w:rPr>
          <w:lang w:val="en-US"/>
        </w:rPr>
        <w:t xml:space="preserve">he following FL proposal </w:t>
      </w:r>
      <w:r>
        <w:rPr>
          <w:lang w:val="en-US"/>
        </w:rPr>
        <w:t>was</w:t>
      </w:r>
      <w:r w:rsidRPr="00DB7419">
        <w:rPr>
          <w:lang w:val="en-US"/>
        </w:rPr>
        <w:t xml:space="preserve"> under discussion </w:t>
      </w:r>
      <w:r>
        <w:rPr>
          <w:lang w:val="en-US"/>
        </w:rPr>
        <w:t>during</w:t>
      </w:r>
      <w:r w:rsidRPr="00DB7419">
        <w:rPr>
          <w:lang w:val="en-US"/>
        </w:rPr>
        <w:t xml:space="preserve"> RAN1#122bis </w:t>
      </w:r>
      <w:r w:rsidRPr="00DB7419">
        <w:rPr>
          <w:lang w:val="en-US"/>
        </w:rPr>
        <w:fldChar w:fldCharType="begin"/>
      </w:r>
      <w:r w:rsidRPr="00DB7419">
        <w:rPr>
          <w:lang w:val="en-US"/>
        </w:rPr>
        <w:instrText xml:space="preserve"> REF _Ref212808761 \r \h  \* MERGEFORMAT </w:instrText>
      </w:r>
      <w:r w:rsidRPr="00DB7419">
        <w:rPr>
          <w:lang w:val="en-US"/>
        </w:rPr>
      </w:r>
      <w:r w:rsidRPr="00DB7419">
        <w:rPr>
          <w:lang w:val="en-US"/>
        </w:rPr>
        <w:fldChar w:fldCharType="separate"/>
      </w:r>
      <w:r w:rsidR="007C28E0">
        <w:rPr>
          <w:lang w:val="en-US"/>
        </w:rPr>
        <w:t>[5]</w:t>
      </w:r>
      <w:r w:rsidRPr="00DB7419">
        <w:rPr>
          <w:lang w:val="en-US"/>
        </w:rPr>
        <w:fldChar w:fldCharType="end"/>
      </w:r>
      <w:r w:rsidRPr="00DB7419">
        <w:rPr>
          <w:lang w:val="en-US"/>
        </w:rPr>
        <w:t>:</w:t>
      </w:r>
    </w:p>
    <w:tbl>
      <w:tblPr>
        <w:tblStyle w:val="21"/>
        <w:tblW w:w="0" w:type="auto"/>
        <w:tblLook w:val="04A0" w:firstRow="1" w:lastRow="0" w:firstColumn="1" w:lastColumn="0" w:noHBand="0" w:noVBand="1"/>
      </w:tblPr>
      <w:tblGrid>
        <w:gridCol w:w="9288"/>
      </w:tblGrid>
      <w:tr w:rsidR="005039DB" w:rsidRPr="00E07CD2" w14:paraId="7D9F0080" w14:textId="77777777" w:rsidTr="004F5802">
        <w:tc>
          <w:tcPr>
            <w:tcW w:w="9288" w:type="dxa"/>
          </w:tcPr>
          <w:p w14:paraId="25B15D7A" w14:textId="77777777" w:rsidR="005039DB" w:rsidRPr="00D3201C" w:rsidRDefault="005039DB" w:rsidP="004F5802">
            <w:pPr>
              <w:widowControl/>
              <w:suppressAutoHyphens/>
              <w:autoSpaceDE/>
              <w:autoSpaceDN/>
              <w:snapToGrid w:val="0"/>
              <w:spacing w:after="0" w:line="259" w:lineRule="auto"/>
              <w:rPr>
                <w:rFonts w:eastAsia="SimSun"/>
                <w:b/>
                <w:kern w:val="0"/>
                <w:sz w:val="18"/>
                <w:szCs w:val="18"/>
                <w:lang w:val="en-US" w:eastAsia="zh-TW"/>
              </w:rPr>
            </w:pPr>
            <w:r w:rsidRPr="00D3201C">
              <w:rPr>
                <w:rFonts w:eastAsia="SimSun"/>
                <w:b/>
                <w:kern w:val="0"/>
                <w:sz w:val="18"/>
                <w:szCs w:val="18"/>
                <w:highlight w:val="yellow"/>
                <w:lang w:val="en-US" w:eastAsia="zh-TW"/>
              </w:rPr>
              <w:t xml:space="preserve">Proposal 2.2 </w:t>
            </w:r>
          </w:p>
          <w:p w14:paraId="205BD249" w14:textId="77777777" w:rsidR="005039DB" w:rsidRPr="00E07CD2" w:rsidRDefault="005039DB" w:rsidP="004F5802">
            <w:pPr>
              <w:widowControl/>
              <w:suppressAutoHyphens/>
              <w:autoSpaceDE/>
              <w:autoSpaceDN/>
              <w:snapToGrid w:val="0"/>
              <w:spacing w:after="0"/>
              <w:jc w:val="left"/>
              <w:rPr>
                <w:rFonts w:eastAsia="PMingLiU" w:cs="Calibri"/>
                <w:kern w:val="0"/>
                <w:sz w:val="18"/>
                <w:szCs w:val="18"/>
                <w:lang w:val="en-US" w:eastAsia="zh-TW"/>
              </w:rPr>
            </w:pPr>
            <w:r w:rsidRPr="00D3201C">
              <w:rPr>
                <w:rFonts w:eastAsia="PMingLiU" w:cs="Calibri"/>
                <w:color w:val="000000"/>
                <w:kern w:val="0"/>
                <w:sz w:val="18"/>
                <w:szCs w:val="18"/>
                <w:lang w:val="en-US" w:eastAsia="zh-TW"/>
              </w:rPr>
              <w:t>Different frequency-domain densities can be configured to the K NZP CSI-RS resources in the same CSI-RS resource set for 48/64/128 CSI-RS ports aggregation.</w:t>
            </w:r>
          </w:p>
        </w:tc>
      </w:tr>
    </w:tbl>
    <w:p w14:paraId="57E3215D" w14:textId="77777777" w:rsidR="005039DB" w:rsidRDefault="005039DB" w:rsidP="005039DB">
      <w:pPr>
        <w:widowControl/>
        <w:autoSpaceDE/>
        <w:autoSpaceDN/>
        <w:spacing w:after="160" w:line="259" w:lineRule="auto"/>
        <w:rPr>
          <w:lang w:val="en-US"/>
        </w:rPr>
      </w:pPr>
    </w:p>
    <w:p w14:paraId="3F83D828" w14:textId="77777777" w:rsidR="005039DB" w:rsidRDefault="005039DB" w:rsidP="005039DB">
      <w:pPr>
        <w:widowControl/>
        <w:autoSpaceDE/>
        <w:autoSpaceDN/>
        <w:spacing w:after="160" w:line="259" w:lineRule="auto"/>
        <w:rPr>
          <w:lang w:val="en-US"/>
        </w:rPr>
      </w:pPr>
      <w:r>
        <w:rPr>
          <w:lang w:val="en-US"/>
        </w:rPr>
        <w:t>We agree with the potential benefit of this proposal in principle.</w:t>
      </w:r>
      <w:r>
        <w:rPr>
          <w:rFonts w:hint="eastAsia"/>
          <w:lang w:val="en-US"/>
        </w:rPr>
        <w:t xml:space="preserve"> </w:t>
      </w:r>
      <w:r>
        <w:rPr>
          <w:lang w:val="en-US"/>
        </w:rPr>
        <w:t>Given that legacy UEs constitute the majority in the final release, reusing cell-specific CSI-RS</w:t>
      </w:r>
      <w:r w:rsidRPr="00E263EE">
        <w:rPr>
          <w:lang w:val="en-US"/>
        </w:rPr>
        <w:t xml:space="preserve"> </w:t>
      </w:r>
      <w:r>
        <w:rPr>
          <w:lang w:val="en-US"/>
        </w:rPr>
        <w:t>across Rel-20 and legacy UEs should be taken into account for minimizing CSI-RS overhead from a system perspective.</w:t>
      </w:r>
    </w:p>
    <w:p w14:paraId="40085B89" w14:textId="77777777" w:rsidR="005039DB" w:rsidRPr="00721FB9" w:rsidRDefault="005039DB" w:rsidP="005039DB">
      <w:pPr>
        <w:widowControl/>
        <w:autoSpaceDE/>
        <w:autoSpaceDN/>
        <w:spacing w:after="160" w:line="259" w:lineRule="auto"/>
        <w:rPr>
          <w:lang w:val="en-US"/>
        </w:rPr>
      </w:pPr>
      <w:r>
        <w:rPr>
          <w:lang w:val="en-US"/>
        </w:rPr>
        <w:t>That said, we think that such reuse can be realized through NW implementation, without introducing the additional complexity of supporting different CSI-RS densities among the aggregated NZP CSI-RS resources. This can be achieved through UE-specific configuration of NZP and ZP CSI-RS resources.</w:t>
      </w:r>
    </w:p>
    <w:p w14:paraId="1BAC6AEB" w14:textId="77777777" w:rsidR="005039DB" w:rsidRDefault="005039DB" w:rsidP="005039DB">
      <w:pPr>
        <w:jc w:val="center"/>
        <w:rPr>
          <w:lang w:val="en-US"/>
        </w:rPr>
      </w:pPr>
      <w:r>
        <w:rPr>
          <w:noProof/>
          <w:kern w:val="0"/>
          <w:lang w:val="en-US"/>
        </w:rPr>
        <w:drawing>
          <wp:inline distT="0" distB="0" distL="0" distR="0" wp14:anchorId="6A4D09DC" wp14:editId="35A9123D">
            <wp:extent cx="5778125" cy="3229337"/>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1450" cy="3247962"/>
                    </a:xfrm>
                    <a:prstGeom prst="rect">
                      <a:avLst/>
                    </a:prstGeom>
                    <a:noFill/>
                    <a:ln>
                      <a:noFill/>
                    </a:ln>
                  </pic:spPr>
                </pic:pic>
              </a:graphicData>
            </a:graphic>
          </wp:inline>
        </w:drawing>
      </w:r>
    </w:p>
    <w:p w14:paraId="408E6C2C" w14:textId="3BCC7903" w:rsidR="005039DB" w:rsidRPr="00CE0A0F" w:rsidRDefault="005039DB" w:rsidP="005039DB">
      <w:pPr>
        <w:pStyle w:val="a7"/>
        <w:jc w:val="center"/>
        <w:rPr>
          <w:lang w:val="en-US"/>
        </w:rPr>
      </w:pPr>
      <w:bookmarkStart w:id="13" w:name="_Ref213251593"/>
      <w:bookmarkStart w:id="14" w:name="_Ref213251589"/>
      <w:r>
        <w:t xml:space="preserve">Figure </w:t>
      </w:r>
      <w:r>
        <w:fldChar w:fldCharType="begin"/>
      </w:r>
      <w:r>
        <w:instrText xml:space="preserve"> SEQ Figure \* ARABIC </w:instrText>
      </w:r>
      <w:r>
        <w:fldChar w:fldCharType="separate"/>
      </w:r>
      <w:r w:rsidR="007C28E0">
        <w:rPr>
          <w:noProof/>
        </w:rPr>
        <w:t>1</w:t>
      </w:r>
      <w:r>
        <w:fldChar w:fldCharType="end"/>
      </w:r>
      <w:bookmarkEnd w:id="13"/>
      <w:r>
        <w:t xml:space="preserve">. </w:t>
      </w:r>
      <w:r w:rsidRPr="00A101BC">
        <w:rPr>
          <w:b w:val="0"/>
          <w:kern w:val="0"/>
          <w:lang w:val="en-US"/>
        </w:rPr>
        <w:t>Example of</w:t>
      </w:r>
      <w:r>
        <w:rPr>
          <w:b w:val="0"/>
          <w:kern w:val="0"/>
          <w:lang w:val="en-US"/>
        </w:rPr>
        <w:t xml:space="preserve"> system-level reuse of cell-specific CSI-RS across Rel-20 and legacy UEs</w:t>
      </w:r>
      <w:bookmarkEnd w:id="14"/>
    </w:p>
    <w:p w14:paraId="32D8B3AB" w14:textId="5533158A" w:rsidR="005039DB" w:rsidRDefault="005039DB" w:rsidP="005039DB">
      <w:pPr>
        <w:rPr>
          <w:lang w:val="en-US"/>
        </w:rPr>
      </w:pPr>
      <w:r w:rsidRPr="00A101BC">
        <w:rPr>
          <w:lang w:val="en-US"/>
        </w:rPr>
        <w:fldChar w:fldCharType="begin"/>
      </w:r>
      <w:r w:rsidRPr="00A101BC">
        <w:rPr>
          <w:lang w:val="en-US"/>
        </w:rPr>
        <w:instrText xml:space="preserve"> REF _Ref213251593 \h </w:instrText>
      </w:r>
      <w:r w:rsidRPr="00A101BC">
        <w:rPr>
          <w:lang w:val="en-US"/>
        </w:rPr>
      </w:r>
      <w:r w:rsidRPr="00A101BC">
        <w:rPr>
          <w:lang w:val="en-US"/>
        </w:rPr>
        <w:fldChar w:fldCharType="separate"/>
      </w:r>
      <w:r w:rsidR="007C28E0">
        <w:t xml:space="preserve">Figure </w:t>
      </w:r>
      <w:r w:rsidR="007C28E0">
        <w:rPr>
          <w:noProof/>
        </w:rPr>
        <w:t>1</w:t>
      </w:r>
      <w:r w:rsidRPr="00A101BC">
        <w:rPr>
          <w:lang w:val="en-US"/>
        </w:rPr>
        <w:fldChar w:fldCharType="end"/>
      </w:r>
      <w:r w:rsidRPr="00A101BC">
        <w:rPr>
          <w:lang w:val="en-US"/>
        </w:rPr>
        <w:t xml:space="preserve"> </w:t>
      </w:r>
      <w:r>
        <w:rPr>
          <w:lang w:val="en-US"/>
        </w:rPr>
        <w:t xml:space="preserve">illustrates an example of system-level reuse of cell-specific CSI-RS among Rel-15, Rel-19, and Rel-20 UEs, by configuring UE-specific CSI-RS resource sets with different CSI-RS densities. Each </w:t>
      </w:r>
      <w:r>
        <w:rPr>
          <w:lang w:val="en-US"/>
        </w:rPr>
        <w:lastRenderedPageBreak/>
        <w:t>NZP/ZP CSI-RS resource consists of 32 ports. In the example:</w:t>
      </w:r>
    </w:p>
    <w:p w14:paraId="3E717F3D" w14:textId="77777777" w:rsidR="005039DB" w:rsidRDefault="005039DB" w:rsidP="005039DB">
      <w:pPr>
        <w:pStyle w:val="a4"/>
        <w:numPr>
          <w:ilvl w:val="1"/>
          <w:numId w:val="64"/>
        </w:numPr>
        <w:ind w:leftChars="0"/>
        <w:rPr>
          <w:lang w:val="en-US"/>
        </w:rPr>
      </w:pPr>
      <w:r w:rsidRPr="000A44FB">
        <w:rPr>
          <w:lang w:val="en-US"/>
        </w:rPr>
        <w:t>The NW transmits four NZP CSI-RS resources (#0 to #3), configured with a combination of CSI-RS densities (</w:t>
      </w:r>
      <w:r w:rsidRPr="000A44FB">
        <w:rPr>
          <w:rFonts w:eastAsia="SimSun"/>
          <w:bCs/>
          <w:kern w:val="0"/>
          <w:lang w:val="en-US" w:eastAsia="zh-TW"/>
        </w:rPr>
        <w:t>ρ</w:t>
      </w:r>
      <w:r w:rsidRPr="000A44FB">
        <w:rPr>
          <w:lang w:val="en-US"/>
        </w:rPr>
        <w:t>=1, 1/2, and 1/4).</w:t>
      </w:r>
    </w:p>
    <w:p w14:paraId="232B1204" w14:textId="77777777" w:rsidR="005039DB" w:rsidRDefault="005039DB" w:rsidP="005039DB">
      <w:pPr>
        <w:pStyle w:val="a4"/>
        <w:numPr>
          <w:ilvl w:val="1"/>
          <w:numId w:val="64"/>
        </w:numPr>
        <w:ind w:leftChars="0"/>
        <w:rPr>
          <w:lang w:val="en-US"/>
        </w:rPr>
      </w:pPr>
      <w:r w:rsidRPr="000A44FB">
        <w:rPr>
          <w:lang w:val="en-US"/>
        </w:rPr>
        <w:t xml:space="preserve">A Rel-15 UE is configured with NZP CSI-RS resource #0 with </w:t>
      </w:r>
      <w:r w:rsidRPr="000A44FB">
        <w:rPr>
          <w:rFonts w:eastAsia="SimSun"/>
          <w:bCs/>
          <w:kern w:val="0"/>
          <w:lang w:val="en-US" w:eastAsia="zh-TW"/>
        </w:rPr>
        <w:t>ρ</w:t>
      </w:r>
      <w:r w:rsidRPr="000A44FB">
        <w:rPr>
          <w:lang w:val="en-US"/>
        </w:rPr>
        <w:t>=1 and ZP CSI-RS resource #0.</w:t>
      </w:r>
    </w:p>
    <w:p w14:paraId="465EE889" w14:textId="77777777" w:rsidR="005039DB" w:rsidRDefault="005039DB" w:rsidP="005039DB">
      <w:pPr>
        <w:pStyle w:val="a4"/>
        <w:numPr>
          <w:ilvl w:val="1"/>
          <w:numId w:val="64"/>
        </w:numPr>
        <w:ind w:leftChars="0"/>
        <w:rPr>
          <w:lang w:val="en-US"/>
        </w:rPr>
      </w:pPr>
      <w:r w:rsidRPr="000A44FB">
        <w:rPr>
          <w:lang w:val="en-US"/>
        </w:rPr>
        <w:t xml:space="preserve">A Rel-19 </w:t>
      </w:r>
      <w:r w:rsidRPr="000A44FB">
        <w:rPr>
          <w:rFonts w:hint="eastAsia"/>
          <w:lang w:val="en-US"/>
        </w:rPr>
        <w:t>U</w:t>
      </w:r>
      <w:r w:rsidRPr="000A44FB">
        <w:rPr>
          <w:lang w:val="en-US"/>
        </w:rPr>
        <w:t xml:space="preserve">E is configured with K=2 aggregated NZP CSI-RS resources (#0 and #1) with </w:t>
      </w:r>
      <w:r w:rsidRPr="000A44FB">
        <w:rPr>
          <w:rFonts w:eastAsia="SimSun"/>
          <w:bCs/>
          <w:kern w:val="0"/>
          <w:lang w:val="en-US" w:eastAsia="zh-TW"/>
        </w:rPr>
        <w:t>ρ</w:t>
      </w:r>
      <w:r w:rsidRPr="000A44FB">
        <w:rPr>
          <w:lang w:val="en-US"/>
        </w:rPr>
        <w:t>=1/2 and ZP CSI-RS resources #0 and #1.</w:t>
      </w:r>
    </w:p>
    <w:p w14:paraId="420BBBBE" w14:textId="77777777" w:rsidR="005039DB" w:rsidRPr="000A44FB" w:rsidRDefault="005039DB" w:rsidP="005039DB">
      <w:pPr>
        <w:pStyle w:val="a4"/>
        <w:numPr>
          <w:ilvl w:val="1"/>
          <w:numId w:val="64"/>
        </w:numPr>
        <w:ind w:leftChars="0"/>
        <w:rPr>
          <w:lang w:val="en-US"/>
        </w:rPr>
      </w:pPr>
      <w:r w:rsidRPr="000A44FB">
        <w:rPr>
          <w:lang w:val="en-US"/>
        </w:rPr>
        <w:t xml:space="preserve">A Rel-20 UE is configured with K=4 aggregated NZP CSI-RS resources (#0 to #3) with </w:t>
      </w:r>
      <w:r w:rsidRPr="000A44FB">
        <w:rPr>
          <w:rFonts w:eastAsia="SimSun"/>
          <w:bCs/>
          <w:kern w:val="0"/>
          <w:lang w:val="en-US" w:eastAsia="zh-TW"/>
        </w:rPr>
        <w:t>ρ</w:t>
      </w:r>
      <w:r w:rsidRPr="000A44FB">
        <w:rPr>
          <w:lang w:val="en-US"/>
        </w:rPr>
        <w:t>=1/4 and ZP CSI-RS resources #0 and #1.</w:t>
      </w:r>
    </w:p>
    <w:p w14:paraId="572E380C" w14:textId="77777777" w:rsidR="005039DB" w:rsidRDefault="005039DB" w:rsidP="005039DB">
      <w:pPr>
        <w:rPr>
          <w:lang w:val="en-US"/>
        </w:rPr>
      </w:pPr>
      <w:r w:rsidRPr="00AA7329">
        <w:rPr>
          <w:lang w:val="en-US"/>
        </w:rPr>
        <w:t xml:space="preserve">ZP CSI-RS </w:t>
      </w:r>
      <w:r>
        <w:rPr>
          <w:lang w:val="en-US"/>
        </w:rPr>
        <w:t xml:space="preserve">configured </w:t>
      </w:r>
      <w:r w:rsidRPr="00AA7329">
        <w:rPr>
          <w:lang w:val="en-US"/>
        </w:rPr>
        <w:t xml:space="preserve">in </w:t>
      </w:r>
      <w:r w:rsidRPr="00AA7329">
        <w:rPr>
          <w:i/>
          <w:lang w:val="en-US"/>
        </w:rPr>
        <w:t>PDSCH-Config</w:t>
      </w:r>
      <w:r w:rsidRPr="00AA7329">
        <w:rPr>
          <w:lang w:val="en-US"/>
        </w:rPr>
        <w:t xml:space="preserve"> indicates REs for rate matching, regardless of whether NZP CSI-RS is </w:t>
      </w:r>
      <w:r>
        <w:rPr>
          <w:lang w:val="en-US"/>
        </w:rPr>
        <w:t xml:space="preserve">actually </w:t>
      </w:r>
      <w:r w:rsidRPr="00AA7329">
        <w:rPr>
          <w:lang w:val="en-US"/>
        </w:rPr>
        <w:t>transmitted on those REs.</w:t>
      </w:r>
    </w:p>
    <w:p w14:paraId="2328FDE7" w14:textId="77777777" w:rsidR="005039DB" w:rsidRPr="00A101BC" w:rsidRDefault="005039DB" w:rsidP="005039DB">
      <w:pPr>
        <w:rPr>
          <w:lang w:val="en-US"/>
        </w:rPr>
      </w:pPr>
      <w:r>
        <w:rPr>
          <w:rFonts w:hint="eastAsia"/>
          <w:lang w:val="en-US"/>
        </w:rPr>
        <w:t>T</w:t>
      </w:r>
      <w:r>
        <w:rPr>
          <w:lang w:val="en-US"/>
        </w:rPr>
        <w:t>his example shows that system-level reuse of cell-specific CSI-RS between Rel-20 and legacy UEs can be achieved through UE-specific configuration, without supporting different CSI-RS densities across the aggregated NZP CSI-RS resources from the UE perspective.</w:t>
      </w:r>
    </w:p>
    <w:p w14:paraId="76A13CB7" w14:textId="75E985DB" w:rsidR="005039DB" w:rsidRDefault="005039DB" w:rsidP="005039DB">
      <w:pPr>
        <w:rPr>
          <w:b/>
          <w:lang w:val="en-US"/>
        </w:rPr>
      </w:pPr>
      <w:r w:rsidRPr="00DD7A0A">
        <w:rPr>
          <w:rFonts w:hint="eastAsia"/>
          <w:b/>
          <w:lang w:val="en-US"/>
        </w:rPr>
        <w:t>P</w:t>
      </w:r>
      <w:r w:rsidRPr="00DD7A0A">
        <w:rPr>
          <w:b/>
          <w:lang w:val="en-US"/>
        </w:rPr>
        <w:t xml:space="preserve">roposal </w:t>
      </w:r>
      <w:r w:rsidR="00065358">
        <w:rPr>
          <w:rFonts w:hint="eastAsia"/>
          <w:b/>
          <w:lang w:val="en-US"/>
        </w:rPr>
        <w:t>19</w:t>
      </w:r>
      <w:r w:rsidRPr="00DD7A0A">
        <w:rPr>
          <w:b/>
          <w:lang w:val="en-US"/>
        </w:rPr>
        <w:t xml:space="preserve">: </w:t>
      </w:r>
      <w:r>
        <w:rPr>
          <w:b/>
          <w:lang w:val="en-US"/>
        </w:rPr>
        <w:t xml:space="preserve">Restrict the aggregated NZP CSI-RS resources to share the same CSI-RS density </w:t>
      </w:r>
      <w:r w:rsidRPr="00C53DEB">
        <w:rPr>
          <w:rFonts w:eastAsia="SimSun"/>
          <w:b/>
          <w:bCs/>
          <w:kern w:val="0"/>
          <w:lang w:val="en-US" w:eastAsia="zh-TW"/>
        </w:rPr>
        <w:t>ρ</w:t>
      </w:r>
      <w:r>
        <w:rPr>
          <w:b/>
          <w:lang w:val="en-US"/>
        </w:rPr>
        <w:t>.</w:t>
      </w:r>
    </w:p>
    <w:p w14:paraId="22A3225B" w14:textId="77777777" w:rsidR="005039DB" w:rsidRDefault="005039DB" w:rsidP="005039DB">
      <w:pPr>
        <w:rPr>
          <w:lang w:val="en-US"/>
        </w:rPr>
      </w:pPr>
    </w:p>
    <w:p w14:paraId="6769C9DC" w14:textId="77777777" w:rsidR="005039DB" w:rsidRPr="002A6B35" w:rsidRDefault="005039DB" w:rsidP="005039DB">
      <w:pPr>
        <w:rPr>
          <w:lang w:val="en-US"/>
        </w:rPr>
      </w:pPr>
      <w:r>
        <w:rPr>
          <w:lang w:val="en-US"/>
        </w:rPr>
        <w:t xml:space="preserve">In addition, allowing different </w:t>
      </w:r>
      <w:r>
        <w:rPr>
          <w:i/>
          <w:lang w:val="en-US"/>
        </w:rPr>
        <w:t>power</w:t>
      </w:r>
      <w:r w:rsidRPr="00E608DA">
        <w:rPr>
          <w:i/>
          <w:lang w:val="en-US"/>
        </w:rPr>
        <w:t>C</w:t>
      </w:r>
      <w:r>
        <w:rPr>
          <w:i/>
          <w:lang w:val="en-US"/>
        </w:rPr>
        <w:t>ontrolO</w:t>
      </w:r>
      <w:r w:rsidRPr="00E608DA">
        <w:rPr>
          <w:i/>
          <w:lang w:val="en-US"/>
        </w:rPr>
        <w:t>ffset</w:t>
      </w:r>
      <w:r>
        <w:rPr>
          <w:lang w:val="en-US"/>
        </w:rPr>
        <w:t xml:space="preserve"> and </w:t>
      </w:r>
      <w:r>
        <w:rPr>
          <w:i/>
          <w:lang w:val="en-US"/>
        </w:rPr>
        <w:t>power</w:t>
      </w:r>
      <w:r w:rsidRPr="00E608DA">
        <w:rPr>
          <w:i/>
          <w:lang w:val="en-US"/>
        </w:rPr>
        <w:t>C</w:t>
      </w:r>
      <w:r>
        <w:rPr>
          <w:i/>
          <w:lang w:val="en-US"/>
        </w:rPr>
        <w:t>ontrolO</w:t>
      </w:r>
      <w:r w:rsidRPr="00E608DA">
        <w:rPr>
          <w:i/>
          <w:lang w:val="en-US"/>
        </w:rPr>
        <w:t>ffset</w:t>
      </w:r>
      <w:r>
        <w:rPr>
          <w:i/>
          <w:lang w:val="en-US"/>
        </w:rPr>
        <w:t>SS</w:t>
      </w:r>
      <w:r w:rsidRPr="00030227">
        <w:rPr>
          <w:kern w:val="0"/>
          <w:lang w:val="en-US"/>
        </w:rPr>
        <w:t xml:space="preserve"> </w:t>
      </w:r>
      <w:r>
        <w:rPr>
          <w:kern w:val="0"/>
          <w:lang w:val="en-US"/>
        </w:rPr>
        <w:t xml:space="preserve">values across the aggregated NZP CSI-RS resources </w:t>
      </w:r>
      <w:r w:rsidRPr="00030227">
        <w:rPr>
          <w:kern w:val="0"/>
          <w:lang w:val="en-US"/>
        </w:rPr>
        <w:t xml:space="preserve">may </w:t>
      </w:r>
      <w:r>
        <w:rPr>
          <w:kern w:val="0"/>
          <w:lang w:val="en-US"/>
        </w:rPr>
        <w:t>lead to power imbalance</w:t>
      </w:r>
      <w:r w:rsidRPr="00030227">
        <w:rPr>
          <w:kern w:val="0"/>
          <w:lang w:val="en-US"/>
        </w:rPr>
        <w:t xml:space="preserve"> between </w:t>
      </w:r>
      <w:r>
        <w:rPr>
          <w:kern w:val="0"/>
          <w:lang w:val="en-US"/>
        </w:rPr>
        <w:t xml:space="preserve">CSI-RS </w:t>
      </w:r>
      <w:r w:rsidRPr="00030227">
        <w:rPr>
          <w:kern w:val="0"/>
          <w:lang w:val="en-US"/>
        </w:rPr>
        <w:t>ports</w:t>
      </w:r>
      <w:r>
        <w:rPr>
          <w:kern w:val="0"/>
          <w:lang w:val="en-US"/>
        </w:rPr>
        <w:t>. Since</w:t>
      </w:r>
      <w:r w:rsidRPr="00030227">
        <w:rPr>
          <w:kern w:val="0"/>
          <w:lang w:val="en-US"/>
        </w:rPr>
        <w:t xml:space="preserve"> UE behavior for such configurations is not explicitly specified, t</w:t>
      </w:r>
      <w:r>
        <w:rPr>
          <w:kern w:val="0"/>
          <w:lang w:val="en-US"/>
        </w:rPr>
        <w:t xml:space="preserve">his may result in </w:t>
      </w:r>
      <w:r w:rsidRPr="00030227">
        <w:rPr>
          <w:kern w:val="0"/>
          <w:lang w:val="en-US"/>
        </w:rPr>
        <w:t>implementation ambiguity</w:t>
      </w:r>
      <w:r>
        <w:rPr>
          <w:kern w:val="0"/>
          <w:lang w:val="en-US"/>
        </w:rPr>
        <w:t xml:space="preserve"> and</w:t>
      </w:r>
      <w:r w:rsidRPr="00030227">
        <w:rPr>
          <w:kern w:val="0"/>
          <w:lang w:val="en-US"/>
        </w:rPr>
        <w:t xml:space="preserve"> inaccurate CSI reporting.</w:t>
      </w:r>
    </w:p>
    <w:p w14:paraId="6071DDBA" w14:textId="65BC5669" w:rsidR="005039DB" w:rsidRPr="00DD7A0A" w:rsidRDefault="005039DB" w:rsidP="005039DB">
      <w:pPr>
        <w:rPr>
          <w:b/>
          <w:lang w:val="en-US"/>
        </w:rPr>
      </w:pPr>
      <w:r>
        <w:rPr>
          <w:rFonts w:hint="eastAsia"/>
          <w:b/>
          <w:lang w:val="en-US"/>
        </w:rPr>
        <w:t>P</w:t>
      </w:r>
      <w:r>
        <w:rPr>
          <w:b/>
          <w:lang w:val="en-US"/>
        </w:rPr>
        <w:t xml:space="preserve">roposal </w:t>
      </w:r>
      <w:r w:rsidR="00065358">
        <w:rPr>
          <w:rFonts w:hint="eastAsia"/>
          <w:b/>
          <w:lang w:val="en-US"/>
        </w:rPr>
        <w:t>20</w:t>
      </w:r>
      <w:r>
        <w:rPr>
          <w:b/>
          <w:lang w:val="en-US"/>
        </w:rPr>
        <w:t>: Restrict the aggregated NZ</w:t>
      </w:r>
      <w:r w:rsidRPr="00E608DA">
        <w:rPr>
          <w:b/>
          <w:lang w:val="en-US"/>
        </w:rPr>
        <w:t xml:space="preserve">P CSI-RS resources to share the same </w:t>
      </w:r>
      <w:r w:rsidRPr="00E608DA">
        <w:rPr>
          <w:b/>
          <w:i/>
          <w:lang w:val="en-US"/>
        </w:rPr>
        <w:t>powerControlOffset</w:t>
      </w:r>
      <w:r w:rsidRPr="00E608DA">
        <w:rPr>
          <w:b/>
          <w:lang w:val="en-US"/>
        </w:rPr>
        <w:t xml:space="preserve"> and </w:t>
      </w:r>
      <w:r w:rsidRPr="00E608DA">
        <w:rPr>
          <w:b/>
          <w:i/>
          <w:lang w:val="en-US"/>
        </w:rPr>
        <w:t>powerControlOffsetSS</w:t>
      </w:r>
      <w:r>
        <w:rPr>
          <w:b/>
          <w:lang w:val="en-US"/>
        </w:rPr>
        <w:t xml:space="preserve"> values.</w:t>
      </w:r>
    </w:p>
    <w:p w14:paraId="0B541C7D" w14:textId="77777777" w:rsidR="005039DB" w:rsidRPr="00735B8E" w:rsidRDefault="005039DB" w:rsidP="005039DB">
      <w:pPr>
        <w:rPr>
          <w:lang w:val="en-US"/>
        </w:rPr>
      </w:pPr>
    </w:p>
    <w:p w14:paraId="34D59AD0" w14:textId="77777777" w:rsidR="005039DB" w:rsidRPr="00E07CD2" w:rsidRDefault="005039DB" w:rsidP="005039DB">
      <w:pPr>
        <w:rPr>
          <w:u w:val="single"/>
          <w:lang w:val="en-US"/>
        </w:rPr>
      </w:pPr>
      <w:r w:rsidRPr="00FA3704">
        <w:rPr>
          <w:b/>
          <w:u w:val="single"/>
          <w:lang w:val="en-US"/>
        </w:rPr>
        <w:t xml:space="preserve">RB-level allocation of </w:t>
      </w:r>
      <w:r>
        <w:rPr>
          <w:b/>
          <w:u w:val="single"/>
          <w:lang w:val="en-US"/>
        </w:rPr>
        <w:t xml:space="preserve">the </w:t>
      </w:r>
      <w:r w:rsidRPr="00FA3704">
        <w:rPr>
          <w:b/>
          <w:u w:val="single"/>
          <w:lang w:val="en-US"/>
        </w:rPr>
        <w:t>aggregated NZP CSI-RS resources with new CSI-RS density values</w:t>
      </w:r>
      <w:r w:rsidRPr="00FA3704">
        <w:rPr>
          <w:b/>
          <w:lang w:val="en-US"/>
        </w:rPr>
        <w:t>:</w:t>
      </w:r>
    </w:p>
    <w:p w14:paraId="01A0E845" w14:textId="36827014" w:rsidR="005039DB" w:rsidRPr="00DB7419" w:rsidRDefault="005039DB" w:rsidP="005039DB">
      <w:pPr>
        <w:widowControl/>
        <w:autoSpaceDE/>
        <w:autoSpaceDN/>
        <w:spacing w:after="160" w:line="259" w:lineRule="auto"/>
        <w:rPr>
          <w:lang w:val="en-US"/>
        </w:rPr>
      </w:pPr>
      <w:r w:rsidRPr="00DB7419">
        <w:rPr>
          <w:lang w:val="en-US"/>
        </w:rPr>
        <w:t xml:space="preserve">Regarding RB-level allocation </w:t>
      </w:r>
      <w:r>
        <w:rPr>
          <w:lang w:val="en-US"/>
        </w:rPr>
        <w:t xml:space="preserve">of the </w:t>
      </w:r>
      <w:r w:rsidRPr="00DB7419">
        <w:rPr>
          <w:lang w:val="en-US"/>
        </w:rPr>
        <w:t xml:space="preserve">aggregated NZP CSI-RS resources with new </w:t>
      </w:r>
      <w:r>
        <w:rPr>
          <w:lang w:val="en-US"/>
        </w:rPr>
        <w:t xml:space="preserve">CSI-RS </w:t>
      </w:r>
      <w:r w:rsidRPr="00DB7419">
        <w:rPr>
          <w:lang w:val="en-US"/>
        </w:rPr>
        <w:t xml:space="preserve">density values, the following FL proposal </w:t>
      </w:r>
      <w:r>
        <w:rPr>
          <w:lang w:val="en-US"/>
        </w:rPr>
        <w:t>was</w:t>
      </w:r>
      <w:r w:rsidRPr="00DB7419">
        <w:rPr>
          <w:lang w:val="en-US"/>
        </w:rPr>
        <w:t xml:space="preserve"> </w:t>
      </w:r>
      <w:r>
        <w:rPr>
          <w:lang w:val="en-US"/>
        </w:rPr>
        <w:t>discussed</w:t>
      </w:r>
      <w:r w:rsidRPr="00DB7419">
        <w:rPr>
          <w:lang w:val="en-US"/>
        </w:rPr>
        <w:t xml:space="preserve"> </w:t>
      </w:r>
      <w:r>
        <w:rPr>
          <w:lang w:val="en-US"/>
        </w:rPr>
        <w:t>during</w:t>
      </w:r>
      <w:r w:rsidRPr="00DB7419">
        <w:rPr>
          <w:lang w:val="en-US"/>
        </w:rPr>
        <w:t xml:space="preserve"> RAN1#122bis </w:t>
      </w:r>
      <w:r w:rsidRPr="00DB7419">
        <w:rPr>
          <w:lang w:val="en-US"/>
        </w:rPr>
        <w:fldChar w:fldCharType="begin"/>
      </w:r>
      <w:r w:rsidRPr="00DB7419">
        <w:rPr>
          <w:lang w:val="en-US"/>
        </w:rPr>
        <w:instrText xml:space="preserve"> REF _Ref212808761 \r \h  \* MERGEFORMAT </w:instrText>
      </w:r>
      <w:r w:rsidRPr="00DB7419">
        <w:rPr>
          <w:lang w:val="en-US"/>
        </w:rPr>
      </w:r>
      <w:r w:rsidRPr="00DB7419">
        <w:rPr>
          <w:lang w:val="en-US"/>
        </w:rPr>
        <w:fldChar w:fldCharType="separate"/>
      </w:r>
      <w:r w:rsidR="007C28E0">
        <w:rPr>
          <w:lang w:val="en-US"/>
        </w:rPr>
        <w:t>[5]</w:t>
      </w:r>
      <w:r w:rsidRPr="00DB7419">
        <w:rPr>
          <w:lang w:val="en-US"/>
        </w:rPr>
        <w:fldChar w:fldCharType="end"/>
      </w:r>
      <w:r w:rsidRPr="00DB7419">
        <w:rPr>
          <w:lang w:val="en-US"/>
        </w:rPr>
        <w:t>:</w:t>
      </w:r>
    </w:p>
    <w:tbl>
      <w:tblPr>
        <w:tblStyle w:val="21"/>
        <w:tblW w:w="0" w:type="auto"/>
        <w:tblLook w:val="04A0" w:firstRow="1" w:lastRow="0" w:firstColumn="1" w:lastColumn="0" w:noHBand="0" w:noVBand="1"/>
      </w:tblPr>
      <w:tblGrid>
        <w:gridCol w:w="9288"/>
      </w:tblGrid>
      <w:tr w:rsidR="005039DB" w:rsidRPr="00E07CD2" w14:paraId="55F5C92A" w14:textId="77777777" w:rsidTr="004F5802">
        <w:tc>
          <w:tcPr>
            <w:tcW w:w="9288" w:type="dxa"/>
          </w:tcPr>
          <w:p w14:paraId="14FB5637" w14:textId="77777777" w:rsidR="005039DB" w:rsidRPr="00E07CD2" w:rsidRDefault="005039DB" w:rsidP="004F5802">
            <w:pPr>
              <w:widowControl/>
              <w:suppressAutoHyphens/>
              <w:autoSpaceDE/>
              <w:autoSpaceDN/>
              <w:snapToGrid w:val="0"/>
              <w:spacing w:after="0" w:line="259" w:lineRule="auto"/>
              <w:rPr>
                <w:rFonts w:eastAsia="SimSun"/>
                <w:b/>
                <w:kern w:val="0"/>
                <w:sz w:val="18"/>
                <w:szCs w:val="18"/>
                <w:lang w:val="en-US" w:eastAsia="zh-TW"/>
              </w:rPr>
            </w:pPr>
            <w:r w:rsidRPr="00E07CD2">
              <w:rPr>
                <w:rFonts w:eastAsia="SimSun"/>
                <w:b/>
                <w:kern w:val="0"/>
                <w:sz w:val="18"/>
                <w:szCs w:val="18"/>
                <w:highlight w:val="yellow"/>
                <w:lang w:val="en-US" w:eastAsia="zh-TW"/>
              </w:rPr>
              <w:t xml:space="preserve">Proposal </w:t>
            </w:r>
            <w:r w:rsidRPr="00E07CD2">
              <w:rPr>
                <w:rFonts w:eastAsia="PMingLiU"/>
                <w:b/>
                <w:kern w:val="0"/>
                <w:sz w:val="18"/>
                <w:szCs w:val="18"/>
                <w:highlight w:val="yellow"/>
                <w:lang w:val="en-US" w:eastAsia="zh-TW"/>
              </w:rPr>
              <w:t>2</w:t>
            </w:r>
            <w:r w:rsidRPr="00E07CD2">
              <w:rPr>
                <w:rFonts w:eastAsia="SimSun"/>
                <w:b/>
                <w:kern w:val="0"/>
                <w:sz w:val="18"/>
                <w:szCs w:val="18"/>
                <w:highlight w:val="yellow"/>
                <w:lang w:val="en-US" w:eastAsia="zh-TW"/>
              </w:rPr>
              <w:t>.3:</w:t>
            </w:r>
            <w:r w:rsidRPr="00E07CD2">
              <w:rPr>
                <w:rFonts w:eastAsia="SimSun"/>
                <w:b/>
                <w:kern w:val="0"/>
                <w:sz w:val="18"/>
                <w:szCs w:val="18"/>
                <w:lang w:val="en-US" w:eastAsia="zh-TW"/>
              </w:rPr>
              <w:t xml:space="preserve"> </w:t>
            </w:r>
          </w:p>
          <w:p w14:paraId="092749D6" w14:textId="77777777" w:rsidR="005039DB" w:rsidRPr="00E07CD2" w:rsidRDefault="005039DB" w:rsidP="004F5802">
            <w:pPr>
              <w:widowControl/>
              <w:suppressAutoHyphens/>
              <w:autoSpaceDE/>
              <w:autoSpaceDN/>
              <w:snapToGrid w:val="0"/>
              <w:spacing w:after="0" w:line="259" w:lineRule="auto"/>
              <w:rPr>
                <w:rFonts w:eastAsia="PMingLiU" w:cs="Calibri"/>
                <w:kern w:val="0"/>
                <w:sz w:val="18"/>
                <w:szCs w:val="18"/>
                <w:lang w:val="en-US" w:eastAsia="zh-TW"/>
              </w:rPr>
            </w:pPr>
            <w:r w:rsidRPr="00E07CD2">
              <w:rPr>
                <w:rFonts w:eastAsia="SimSun"/>
                <w:bCs/>
                <w:kern w:val="0"/>
                <w:sz w:val="18"/>
                <w:szCs w:val="18"/>
                <w:lang w:val="en-US" w:eastAsia="zh-TW"/>
              </w:rPr>
              <w:t>For CSI-RS frequency-domain density ρ configured to the K NZP CS</w:t>
            </w:r>
            <w:r w:rsidRPr="00E07CD2">
              <w:rPr>
                <w:rFonts w:eastAsia="PMingLiU" w:cs="Calibri"/>
                <w:kern w:val="0"/>
                <w:sz w:val="18"/>
                <w:szCs w:val="18"/>
                <w:lang w:val="en-US" w:eastAsia="zh-TW"/>
              </w:rPr>
              <w:t>I-RS resources aggregating 48/64/128 CSI-RS ports, down-select one from the following alternatives in RAN1#123:</w:t>
            </w:r>
          </w:p>
          <w:p w14:paraId="43484B28" w14:textId="77777777" w:rsidR="005039DB" w:rsidRPr="00E07CD2" w:rsidRDefault="005039DB" w:rsidP="005039DB">
            <w:pPr>
              <w:widowControl/>
              <w:numPr>
                <w:ilvl w:val="0"/>
                <w:numId w:val="50"/>
              </w:numPr>
              <w:suppressAutoHyphens/>
              <w:autoSpaceDE/>
              <w:autoSpaceDN/>
              <w:spacing w:after="0" w:line="259" w:lineRule="auto"/>
              <w:ind w:hanging="162"/>
              <w:contextualSpacing/>
              <w:jc w:val="left"/>
              <w:rPr>
                <w:rFonts w:eastAsia="SimSun" w:cs="Cordia New"/>
                <w:kern w:val="0"/>
                <w:sz w:val="18"/>
                <w:szCs w:val="18"/>
                <w:lang w:val="en-US" w:eastAsia="en-US"/>
              </w:rPr>
            </w:pPr>
            <w:r w:rsidRPr="00E07CD2">
              <w:rPr>
                <w:rFonts w:eastAsia="SimSun" w:cs="Cordia New"/>
                <w:kern w:val="0"/>
                <w:sz w:val="18"/>
                <w:szCs w:val="18"/>
                <w:lang w:val="en-US" w:eastAsia="en-US"/>
              </w:rPr>
              <w:t>Alt1: Support an RB-level offset RRC-configured per NZP CSI-RS resource with candidate values 0, 1, …, 1/ρ – 1 to indicate the occupied RBs for each NZP CSI-RS resource.</w:t>
            </w:r>
          </w:p>
          <w:p w14:paraId="47780666" w14:textId="77777777" w:rsidR="005039DB" w:rsidRPr="00E07CD2" w:rsidRDefault="005039DB" w:rsidP="005039DB">
            <w:pPr>
              <w:widowControl/>
              <w:numPr>
                <w:ilvl w:val="0"/>
                <w:numId w:val="50"/>
              </w:numPr>
              <w:suppressAutoHyphens/>
              <w:autoSpaceDE/>
              <w:autoSpaceDN/>
              <w:spacing w:after="0" w:line="259" w:lineRule="auto"/>
              <w:ind w:hanging="162"/>
              <w:contextualSpacing/>
              <w:jc w:val="left"/>
              <w:rPr>
                <w:rFonts w:eastAsia="SimSun" w:cs="Cordia New"/>
                <w:kern w:val="0"/>
                <w:sz w:val="18"/>
                <w:szCs w:val="18"/>
                <w:lang w:val="en-US" w:eastAsia="en-US"/>
              </w:rPr>
            </w:pPr>
            <w:r w:rsidRPr="00E07CD2">
              <w:rPr>
                <w:rFonts w:eastAsia="SimSun" w:cs="Cordia New"/>
                <w:kern w:val="0"/>
                <w:sz w:val="18"/>
                <w:szCs w:val="18"/>
                <w:lang w:val="en-US" w:eastAsia="en-US"/>
              </w:rPr>
              <w:t xml:space="preserve">Alt2: Support an RRC-configured parameter per NZP CSI-RS resource set to indicate the occupied RBs for the K aggregated NZP CSI-RS resources </w:t>
            </w:r>
          </w:p>
          <w:p w14:paraId="629A5683" w14:textId="77777777" w:rsidR="005039DB" w:rsidRPr="00E07CD2" w:rsidRDefault="005039DB" w:rsidP="004F5802">
            <w:pPr>
              <w:widowControl/>
              <w:suppressAutoHyphens/>
              <w:autoSpaceDE/>
              <w:autoSpaceDN/>
              <w:snapToGrid w:val="0"/>
              <w:spacing w:after="0"/>
              <w:jc w:val="left"/>
              <w:rPr>
                <w:rFonts w:eastAsia="PMingLiU" w:cs="Calibri"/>
                <w:kern w:val="0"/>
                <w:sz w:val="18"/>
                <w:szCs w:val="18"/>
                <w:lang w:val="en-US" w:eastAsia="zh-TW"/>
              </w:rPr>
            </w:pPr>
            <w:r w:rsidRPr="00E07CD2">
              <w:rPr>
                <w:rFonts w:eastAsia="PMingLiU" w:cs="Calibri"/>
                <w:kern w:val="0"/>
                <w:sz w:val="18"/>
                <w:szCs w:val="18"/>
                <w:lang w:val="en-US" w:eastAsia="zh-TW"/>
              </w:rPr>
              <w:t>FFS: Whether/how to enhancement the specification restriction(s) to the occupied RBs for the K aggregated NZP CSI-RS resources</w:t>
            </w:r>
          </w:p>
        </w:tc>
      </w:tr>
    </w:tbl>
    <w:p w14:paraId="51332779" w14:textId="77777777" w:rsidR="005039DB" w:rsidRPr="00E07CD2" w:rsidRDefault="005039DB" w:rsidP="005039DB">
      <w:pPr>
        <w:widowControl/>
        <w:autoSpaceDE/>
        <w:autoSpaceDN/>
        <w:spacing w:after="160" w:line="259" w:lineRule="auto"/>
        <w:rPr>
          <w:lang w:val="en-US"/>
        </w:rPr>
      </w:pPr>
    </w:p>
    <w:p w14:paraId="327E3748" w14:textId="77777777" w:rsidR="005039DB" w:rsidRPr="00DB7419" w:rsidRDefault="005039DB" w:rsidP="005039DB">
      <w:pPr>
        <w:rPr>
          <w:lang w:val="en-US"/>
        </w:rPr>
      </w:pPr>
      <w:r w:rsidRPr="00DB7419">
        <w:rPr>
          <w:lang w:val="en-US"/>
        </w:rPr>
        <w:t xml:space="preserve">In </w:t>
      </w:r>
      <w:r>
        <w:rPr>
          <w:lang w:val="en-US"/>
        </w:rPr>
        <w:t>the legacy specification</w:t>
      </w:r>
      <w:r w:rsidRPr="00DB7419">
        <w:rPr>
          <w:lang w:val="en-US"/>
        </w:rPr>
        <w:t>, P=48, 64, and 128 CSI-RS ports can be aggregated over</w:t>
      </w:r>
      <w:r>
        <w:rPr>
          <w:lang w:val="en-US"/>
        </w:rPr>
        <w:t xml:space="preserve"> K</w:t>
      </w:r>
      <w:r w:rsidRPr="00DB7419">
        <w:rPr>
          <w:lang w:val="en-US"/>
        </w:rPr>
        <w:t xml:space="preserve"> NZP CSI-RS resources configured with </w:t>
      </w:r>
      <w:r w:rsidRPr="00DB7419">
        <w:rPr>
          <w:rFonts w:eastAsia="SimSun"/>
          <w:bCs/>
          <w:kern w:val="0"/>
          <w:lang w:val="en-US" w:eastAsia="zh-TW"/>
        </w:rPr>
        <w:t>ρ</w:t>
      </w:r>
      <w:r w:rsidRPr="00DB7419">
        <w:rPr>
          <w:lang w:val="en-US"/>
        </w:rPr>
        <w:t xml:space="preserve">=1/2, where the RB-level offset is </w:t>
      </w:r>
      <w:r>
        <w:rPr>
          <w:lang w:val="en-US"/>
        </w:rPr>
        <w:t>RRC-</w:t>
      </w:r>
      <w:r w:rsidRPr="00DB7419">
        <w:rPr>
          <w:lang w:val="en-US"/>
        </w:rPr>
        <w:t xml:space="preserve">configurable per resource. Supporting new density values with </w:t>
      </w:r>
      <w:r>
        <w:rPr>
          <w:lang w:val="en-US"/>
        </w:rPr>
        <w:t>per-resource</w:t>
      </w:r>
      <w:r w:rsidRPr="00DB7419">
        <w:rPr>
          <w:lang w:val="en-US"/>
        </w:rPr>
        <w:t xml:space="preserve"> RB-level offset can be considered a natural extension of the legacy configuration.</w:t>
      </w:r>
      <w:r>
        <w:rPr>
          <w:lang w:val="en-US"/>
        </w:rPr>
        <w:t xml:space="preserve"> For each</w:t>
      </w:r>
      <w:r w:rsidRPr="00DB7419">
        <w:rPr>
          <w:lang w:val="en-US"/>
        </w:rPr>
        <w:t xml:space="preserve"> </w:t>
      </w:r>
      <w:r w:rsidRPr="00DB7419">
        <w:rPr>
          <w:rFonts w:eastAsia="SimSun"/>
          <w:bCs/>
          <w:kern w:val="0"/>
          <w:lang w:val="en-US" w:eastAsia="zh-TW"/>
        </w:rPr>
        <w:t>ρ</w:t>
      </w:r>
      <w:r>
        <w:rPr>
          <w:lang w:val="en-US"/>
        </w:rPr>
        <w:t>, t</w:t>
      </w:r>
      <w:r w:rsidRPr="00DB7419">
        <w:rPr>
          <w:lang w:val="en-US"/>
        </w:rPr>
        <w:t>he RB-level offset can take an integer in the range of [0, 1/</w:t>
      </w:r>
      <w:r w:rsidRPr="00DB7419">
        <w:rPr>
          <w:rFonts w:eastAsia="SimSun"/>
          <w:bCs/>
          <w:kern w:val="0"/>
          <w:lang w:val="en-US" w:eastAsia="zh-TW"/>
        </w:rPr>
        <w:t>ρ</w:t>
      </w:r>
      <w:r w:rsidRPr="00DB7419">
        <w:rPr>
          <w:lang w:val="en-US"/>
        </w:rPr>
        <w:t>-1].</w:t>
      </w:r>
    </w:p>
    <w:p w14:paraId="2F1B9555" w14:textId="20010E4F" w:rsidR="005039DB" w:rsidRPr="00C53DEB" w:rsidRDefault="005039DB" w:rsidP="005039DB">
      <w:pPr>
        <w:rPr>
          <w:b/>
          <w:bCs/>
          <w:iCs/>
          <w:lang w:val="en-US"/>
        </w:rPr>
      </w:pPr>
      <w:r w:rsidRPr="00C53DEB">
        <w:rPr>
          <w:b/>
          <w:bCs/>
          <w:lang w:val="en-US"/>
        </w:rPr>
        <w:t xml:space="preserve">Proposal </w:t>
      </w:r>
      <w:r w:rsidR="00065358">
        <w:rPr>
          <w:rFonts w:hint="eastAsia"/>
          <w:b/>
          <w:bCs/>
          <w:lang w:val="en-US"/>
        </w:rPr>
        <w:t>21</w:t>
      </w:r>
      <w:r w:rsidRPr="00C53DEB">
        <w:rPr>
          <w:b/>
          <w:bCs/>
          <w:lang w:val="en-US"/>
        </w:rPr>
        <w:t xml:space="preserve">: </w:t>
      </w:r>
      <w:r>
        <w:rPr>
          <w:b/>
          <w:bCs/>
          <w:lang w:val="en-US"/>
        </w:rPr>
        <w:t>For the aggregated NZP CSI-RS resources with new CSI-RS density values, s</w:t>
      </w:r>
      <w:r w:rsidRPr="00C53DEB">
        <w:rPr>
          <w:b/>
          <w:bCs/>
          <w:lang w:val="en-US"/>
        </w:rPr>
        <w:t>upport RB-level offset RRC-configurable per NZP CSI-RS resource</w:t>
      </w:r>
      <w:r>
        <w:rPr>
          <w:b/>
          <w:bCs/>
          <w:lang w:val="en-US"/>
        </w:rPr>
        <w:t>,</w:t>
      </w:r>
      <w:r w:rsidRPr="00C53DEB">
        <w:rPr>
          <w:b/>
          <w:bCs/>
          <w:lang w:val="en-US"/>
        </w:rPr>
        <w:t xml:space="preserve"> with candidate values 0, 1, …, 1/</w:t>
      </w:r>
      <w:r w:rsidRPr="00C53DEB">
        <w:rPr>
          <w:rFonts w:eastAsia="SimSun"/>
          <w:b/>
          <w:bCs/>
          <w:kern w:val="0"/>
          <w:lang w:val="en-US" w:eastAsia="zh-TW"/>
        </w:rPr>
        <w:t>ρ</w:t>
      </w:r>
      <w:r w:rsidRPr="00C53DEB">
        <w:rPr>
          <w:b/>
          <w:lang w:val="en-US"/>
        </w:rPr>
        <w:t>-1</w:t>
      </w:r>
      <w:r w:rsidRPr="00C53DEB">
        <w:rPr>
          <w:b/>
          <w:bCs/>
          <w:lang w:val="en-US"/>
        </w:rPr>
        <w:t xml:space="preserve"> </w:t>
      </w:r>
      <w:r>
        <w:rPr>
          <w:b/>
          <w:bCs/>
          <w:lang w:val="en-US"/>
        </w:rPr>
        <w:t xml:space="preserve">for each CSI-RS density </w:t>
      </w:r>
      <w:r w:rsidRPr="00C53DEB">
        <w:rPr>
          <w:rFonts w:eastAsia="SimSun"/>
          <w:b/>
          <w:bCs/>
          <w:kern w:val="0"/>
          <w:lang w:val="en-US" w:eastAsia="zh-TW"/>
        </w:rPr>
        <w:t>ρ</w:t>
      </w:r>
      <w:r w:rsidRPr="00C53DEB">
        <w:rPr>
          <w:b/>
          <w:bCs/>
          <w:lang w:val="en-US"/>
        </w:rPr>
        <w:t xml:space="preserve"> (i.e., Alt1).</w:t>
      </w:r>
    </w:p>
    <w:p w14:paraId="503C9EFE" w14:textId="77777777" w:rsidR="005039DB" w:rsidRPr="0056471F" w:rsidRDefault="005039DB" w:rsidP="005039DB">
      <w:pPr>
        <w:rPr>
          <w:lang w:val="en-US"/>
        </w:rPr>
      </w:pPr>
    </w:p>
    <w:p w14:paraId="40AC4A32" w14:textId="77777777" w:rsidR="005039DB" w:rsidRPr="00E07CD2" w:rsidRDefault="005039DB" w:rsidP="005039DB">
      <w:pPr>
        <w:rPr>
          <w:u w:val="single"/>
          <w:lang w:val="en-US"/>
        </w:rPr>
      </w:pPr>
      <w:r w:rsidRPr="00FA3704">
        <w:rPr>
          <w:b/>
          <w:u w:val="single"/>
          <w:lang w:val="en-US"/>
        </w:rPr>
        <w:lastRenderedPageBreak/>
        <w:t xml:space="preserve">Introduction of new subband sizes for CSI-RS density </w:t>
      </w:r>
      <w:r w:rsidRPr="00FA3704">
        <w:rPr>
          <w:rFonts w:eastAsia="SimSun"/>
          <w:b/>
          <w:bCs/>
          <w:kern w:val="0"/>
          <w:u w:val="single"/>
          <w:lang w:val="en-US" w:eastAsia="zh-TW"/>
        </w:rPr>
        <w:t>ρ</w:t>
      </w:r>
      <w:r w:rsidRPr="00FA3704">
        <w:rPr>
          <w:b/>
          <w:bCs/>
          <w:u w:val="single"/>
          <w:lang w:val="en-US"/>
        </w:rPr>
        <w:t>=1/3 and 1/6</w:t>
      </w:r>
      <w:r w:rsidRPr="00FA3704">
        <w:rPr>
          <w:b/>
          <w:bCs/>
          <w:lang w:val="en-US"/>
        </w:rPr>
        <w:t>:</w:t>
      </w:r>
    </w:p>
    <w:p w14:paraId="2CA7246D" w14:textId="77777777" w:rsidR="005039DB" w:rsidRPr="0073241D" w:rsidRDefault="005039DB" w:rsidP="005039DB">
      <w:pPr>
        <w:widowControl/>
        <w:autoSpaceDE/>
        <w:autoSpaceDN/>
        <w:spacing w:after="160" w:line="259" w:lineRule="auto"/>
        <w:rPr>
          <w:lang w:val="en-US"/>
        </w:rPr>
      </w:pPr>
      <w:r w:rsidRPr="0073241D">
        <w:rPr>
          <w:lang w:val="en-US"/>
        </w:rPr>
        <w:t xml:space="preserve">The existing TS 38.214 (Section 5.2.1.4) specifies the following rule to </w:t>
      </w:r>
      <w:r>
        <w:rPr>
          <w:lang w:val="en-US"/>
        </w:rPr>
        <w:t xml:space="preserve">ensure CSI accuracy within each reporting </w:t>
      </w:r>
      <w:r w:rsidRPr="0073241D">
        <w:rPr>
          <w:lang w:val="en-US"/>
        </w:rPr>
        <w:t>subband:</w:t>
      </w:r>
    </w:p>
    <w:tbl>
      <w:tblPr>
        <w:tblStyle w:val="21"/>
        <w:tblW w:w="0" w:type="auto"/>
        <w:tblLook w:val="04A0" w:firstRow="1" w:lastRow="0" w:firstColumn="1" w:lastColumn="0" w:noHBand="0" w:noVBand="1"/>
      </w:tblPr>
      <w:tblGrid>
        <w:gridCol w:w="9288"/>
      </w:tblGrid>
      <w:tr w:rsidR="005039DB" w:rsidRPr="00520788" w14:paraId="177BB427" w14:textId="77777777" w:rsidTr="004F5802">
        <w:tc>
          <w:tcPr>
            <w:tcW w:w="9288" w:type="dxa"/>
          </w:tcPr>
          <w:p w14:paraId="232D2F48" w14:textId="77777777" w:rsidR="005039DB" w:rsidRPr="00520788" w:rsidRDefault="005039DB" w:rsidP="004F5802">
            <w:pPr>
              <w:snapToGrid w:val="0"/>
              <w:spacing w:after="0"/>
              <w:jc w:val="left"/>
              <w:rPr>
                <w:rFonts w:eastAsia="바탕"/>
                <w:bCs/>
                <w:color w:val="0000FF"/>
                <w:kern w:val="0"/>
                <w:sz w:val="20"/>
                <w:szCs w:val="20"/>
                <w:lang w:val="en-US" w:eastAsia="zh-CN"/>
              </w:rPr>
            </w:pPr>
            <w:bookmarkStart w:id="15" w:name="_Hlk193803722"/>
            <w:r w:rsidRPr="00E4072C">
              <w:rPr>
                <w:kern w:val="0"/>
                <w:szCs w:val="20"/>
                <w:lang w:val="en-US" w:eastAsia="en-US"/>
              </w:rPr>
              <w:t xml:space="preserve">A UE is not expected to be configured with </w:t>
            </w:r>
            <w:r w:rsidRPr="00E4072C">
              <w:rPr>
                <w:i/>
                <w:kern w:val="0"/>
                <w:szCs w:val="20"/>
                <w:lang w:val="en-US" w:eastAsia="en-US"/>
              </w:rPr>
              <w:t>csi-ReportingBand</w:t>
            </w:r>
            <w:r w:rsidRPr="00E4072C">
              <w:rPr>
                <w:kern w:val="0"/>
                <w:szCs w:val="20"/>
                <w:lang w:val="en-US" w:eastAsia="en-US"/>
              </w:rPr>
              <w:t xml:space="preserve"> which contains a subband where a CSI-RS resource linked to the CSI Report setting has the frequency density of each CSI-RS port per PRB in the subband less than the configured density of the CSI-RS resource.</w:t>
            </w:r>
          </w:p>
        </w:tc>
      </w:tr>
      <w:bookmarkEnd w:id="15"/>
    </w:tbl>
    <w:p w14:paraId="7FBAEB38" w14:textId="77777777" w:rsidR="005039DB" w:rsidRPr="00520788" w:rsidRDefault="005039DB" w:rsidP="005039DB">
      <w:pPr>
        <w:widowControl/>
        <w:autoSpaceDE/>
        <w:autoSpaceDN/>
        <w:spacing w:after="160" w:line="259" w:lineRule="auto"/>
        <w:rPr>
          <w:color w:val="0000FF"/>
          <w:lang w:val="en-US"/>
        </w:rPr>
      </w:pPr>
    </w:p>
    <w:p w14:paraId="40DEC63E" w14:textId="77777777" w:rsidR="005039DB" w:rsidRPr="006A7323" w:rsidRDefault="005039DB" w:rsidP="005039DB">
      <w:pPr>
        <w:rPr>
          <w:lang w:val="en-US"/>
        </w:rPr>
      </w:pPr>
      <w:r w:rsidRPr="006A7323">
        <w:rPr>
          <w:lang w:val="en-US"/>
        </w:rPr>
        <w:t xml:space="preserve">We consider that the legacy rule could, in principle, be applied to new </w:t>
      </w:r>
      <w:r>
        <w:rPr>
          <w:lang w:val="en-US"/>
        </w:rPr>
        <w:t xml:space="preserve">CSI-RS </w:t>
      </w:r>
      <w:r w:rsidRPr="006A7323">
        <w:rPr>
          <w:lang w:val="en-US"/>
        </w:rPr>
        <w:t xml:space="preserve">density values as well. However, for </w:t>
      </w:r>
      <w:r w:rsidRPr="006A7323">
        <w:rPr>
          <w:rFonts w:eastAsia="SimSun"/>
          <w:bCs/>
          <w:kern w:val="0"/>
          <w:lang w:val="en-US" w:eastAsia="zh-TW"/>
        </w:rPr>
        <w:t>ρ</w:t>
      </w:r>
      <w:r w:rsidRPr="006A7323">
        <w:rPr>
          <w:lang w:val="en-US"/>
        </w:rPr>
        <w:t>=1/3 and 1/6, applying the restriction leads to a mismatch between the configured CSI-RS density and the per-port density measured within a subband, which may result in invalid or inefficient subband configurations.</w:t>
      </w:r>
    </w:p>
    <w:p w14:paraId="3D681EF3" w14:textId="77777777" w:rsidR="005039DB" w:rsidRPr="00E07CD2" w:rsidRDefault="005039DB" w:rsidP="005039DB">
      <w:pPr>
        <w:jc w:val="center"/>
        <w:rPr>
          <w:lang w:val="en-US"/>
        </w:rPr>
      </w:pPr>
      <w:r>
        <w:rPr>
          <w:noProof/>
        </w:rPr>
        <w:drawing>
          <wp:inline distT="0" distB="0" distL="0" distR="0" wp14:anchorId="55EA5D85" wp14:editId="15A17BE6">
            <wp:extent cx="4619929" cy="163781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2016" cy="1702369"/>
                    </a:xfrm>
                    <a:prstGeom prst="rect">
                      <a:avLst/>
                    </a:prstGeom>
                    <a:noFill/>
                    <a:ln>
                      <a:noFill/>
                    </a:ln>
                  </pic:spPr>
                </pic:pic>
              </a:graphicData>
            </a:graphic>
          </wp:inline>
        </w:drawing>
      </w:r>
    </w:p>
    <w:p w14:paraId="5E7835BB" w14:textId="792CB9E6" w:rsidR="005039DB" w:rsidRPr="00CE0A0F" w:rsidRDefault="005039DB" w:rsidP="005039DB">
      <w:pPr>
        <w:pStyle w:val="a7"/>
        <w:jc w:val="center"/>
        <w:rPr>
          <w:lang w:val="en-US"/>
        </w:rPr>
      </w:pPr>
      <w:bookmarkStart w:id="16" w:name="_Ref213246229"/>
      <w:r>
        <w:t xml:space="preserve">Figure </w:t>
      </w:r>
      <w:r>
        <w:fldChar w:fldCharType="begin"/>
      </w:r>
      <w:r>
        <w:instrText xml:space="preserve"> SEQ Figure \* ARABIC </w:instrText>
      </w:r>
      <w:r>
        <w:fldChar w:fldCharType="separate"/>
      </w:r>
      <w:r w:rsidR="007C28E0">
        <w:rPr>
          <w:noProof/>
        </w:rPr>
        <w:t>2</w:t>
      </w:r>
      <w:r>
        <w:fldChar w:fldCharType="end"/>
      </w:r>
      <w:bookmarkEnd w:id="16"/>
      <w:r>
        <w:t xml:space="preserve">. </w:t>
      </w:r>
      <w:r w:rsidRPr="006B1E65">
        <w:rPr>
          <w:b w:val="0"/>
          <w:kern w:val="0"/>
          <w:lang w:val="en-US"/>
        </w:rPr>
        <w:t>Possible allocation patterns of</w:t>
      </w:r>
      <w:r>
        <w:rPr>
          <w:b w:val="0"/>
          <w:kern w:val="0"/>
          <w:lang w:val="en-US"/>
        </w:rPr>
        <w:t xml:space="preserve"> </w:t>
      </w:r>
      <w:r w:rsidRPr="006B1E65">
        <w:rPr>
          <w:b w:val="0"/>
          <w:lang w:val="en-US"/>
        </w:rPr>
        <w:t>K=3 aggregated NZP CSI-RS resources</w:t>
      </w:r>
      <w:r w:rsidRPr="006B1E65">
        <w:rPr>
          <w:rFonts w:eastAsia="SimSun"/>
          <w:b w:val="0"/>
          <w:kern w:val="0"/>
          <w:lang w:val="en-US" w:eastAsia="zh-TW"/>
        </w:rPr>
        <w:t xml:space="preserve"> for ρ</w:t>
      </w:r>
      <w:r w:rsidRPr="006B1E65">
        <w:rPr>
          <w:b w:val="0"/>
          <w:lang w:val="en-US"/>
        </w:rPr>
        <w:t>=1/3</w:t>
      </w:r>
    </w:p>
    <w:p w14:paraId="44B21E86" w14:textId="74D4B377" w:rsidR="005039DB" w:rsidRPr="003515FF" w:rsidRDefault="005039DB" w:rsidP="005039DB">
      <w:pPr>
        <w:rPr>
          <w:lang w:val="en-US"/>
        </w:rPr>
      </w:pPr>
      <w:r>
        <w:rPr>
          <w:lang w:val="en-US"/>
        </w:rPr>
        <w:fldChar w:fldCharType="begin"/>
      </w:r>
      <w:r>
        <w:rPr>
          <w:lang w:val="en-US"/>
        </w:rPr>
        <w:instrText xml:space="preserve"> REF _Ref213246229 \h </w:instrText>
      </w:r>
      <w:r>
        <w:rPr>
          <w:lang w:val="en-US"/>
        </w:rPr>
      </w:r>
      <w:r>
        <w:rPr>
          <w:lang w:val="en-US"/>
        </w:rPr>
        <w:fldChar w:fldCharType="separate"/>
      </w:r>
      <w:r w:rsidR="007C28E0">
        <w:t xml:space="preserve">Figure </w:t>
      </w:r>
      <w:r w:rsidR="007C28E0">
        <w:rPr>
          <w:noProof/>
        </w:rPr>
        <w:t>2</w:t>
      </w:r>
      <w:r>
        <w:rPr>
          <w:lang w:val="en-US"/>
        </w:rPr>
        <w:fldChar w:fldCharType="end"/>
      </w:r>
      <w:r w:rsidRPr="003515FF">
        <w:rPr>
          <w:lang w:val="en-US"/>
        </w:rPr>
        <w:t xml:space="preserve"> illustrates possible allocation patterns of</w:t>
      </w:r>
      <w:r>
        <w:rPr>
          <w:lang w:val="en-US"/>
        </w:rPr>
        <w:t xml:space="preserve"> </w:t>
      </w:r>
      <w:r w:rsidRPr="003515FF">
        <w:rPr>
          <w:lang w:val="en-US"/>
        </w:rPr>
        <w:t xml:space="preserve">K=3 aggregated NZP CSI-RS resources for </w:t>
      </w:r>
      <w:r w:rsidRPr="003515FF">
        <w:rPr>
          <w:rFonts w:eastAsia="SimSun"/>
          <w:bCs/>
          <w:kern w:val="0"/>
          <w:lang w:val="en-US" w:eastAsia="zh-TW"/>
        </w:rPr>
        <w:t>ρ</w:t>
      </w:r>
      <w:r w:rsidRPr="003515FF">
        <w:rPr>
          <w:lang w:val="en-US"/>
        </w:rPr>
        <w:t xml:space="preserve">=1/3. In patterns #0 and #1, no subband with a size that is a multiple of 4 PRBs satisfies the condition that the per-port density measured within the subband is equal to or greater than the configured density of </w:t>
      </w:r>
      <w:r w:rsidRPr="003515FF">
        <w:rPr>
          <w:rFonts w:eastAsia="SimSun"/>
          <w:bCs/>
          <w:kern w:val="0"/>
          <w:lang w:val="en-US" w:eastAsia="zh-TW"/>
        </w:rPr>
        <w:t>ρ</w:t>
      </w:r>
      <w:r w:rsidRPr="003515FF">
        <w:rPr>
          <w:lang w:val="en-US"/>
        </w:rPr>
        <w:t>=1/3. These patterns therefore lead to entirely invalid subband configurations. In pattern #2, depending on the subband size, one or two out of every three subbands remain invalid.</w:t>
      </w:r>
    </w:p>
    <w:p w14:paraId="0049E17C" w14:textId="77777777" w:rsidR="005039DB" w:rsidRPr="008F313D" w:rsidRDefault="005039DB" w:rsidP="005039DB">
      <w:pPr>
        <w:rPr>
          <w:rFonts w:eastAsiaTheme="minorEastAsia"/>
          <w:bCs/>
          <w:kern w:val="0"/>
          <w:lang w:val="en-US"/>
        </w:rPr>
      </w:pPr>
      <w:r w:rsidRPr="00D90B41">
        <w:rPr>
          <w:lang w:val="en-US"/>
        </w:rPr>
        <w:t xml:space="preserve">While proper configuration of </w:t>
      </w:r>
      <w:r w:rsidRPr="00D90B41">
        <w:rPr>
          <w:i/>
          <w:kern w:val="0"/>
          <w:lang w:val="en-US"/>
        </w:rPr>
        <w:t>csi-ReportingBand</w:t>
      </w:r>
      <w:r w:rsidRPr="00D90B41">
        <w:rPr>
          <w:kern w:val="0"/>
          <w:lang w:val="en-US"/>
        </w:rPr>
        <w:t xml:space="preserve"> and CSI-RS allocation (e.g., pattern #2) can prevent such subbands from being configured, </w:t>
      </w:r>
      <w:r>
        <w:rPr>
          <w:kern w:val="0"/>
          <w:lang w:val="en-US"/>
        </w:rPr>
        <w:t>the legacy rule</w:t>
      </w:r>
      <w:r w:rsidRPr="00D90B41">
        <w:rPr>
          <w:kern w:val="0"/>
          <w:lang w:val="en-US"/>
        </w:rPr>
        <w:t xml:space="preserve"> leads to inefficiency in CSI reporting and imposes strict constraints on CSI-RS allocation.</w:t>
      </w:r>
      <w:r w:rsidRPr="00D90B41">
        <w:rPr>
          <w:rFonts w:hint="eastAsia"/>
          <w:kern w:val="0"/>
          <w:lang w:val="en-US"/>
        </w:rPr>
        <w:t xml:space="preserve"> </w:t>
      </w:r>
      <w:r w:rsidRPr="00D90B41">
        <w:rPr>
          <w:kern w:val="0"/>
          <w:lang w:val="en-US"/>
        </w:rPr>
        <w:t xml:space="preserve">Although the above discussion is based on the </w:t>
      </w:r>
      <w:r w:rsidRPr="00D90B41">
        <w:rPr>
          <w:rFonts w:eastAsia="SimSun"/>
          <w:bCs/>
          <w:kern w:val="0"/>
          <w:lang w:val="en-US" w:eastAsia="zh-TW"/>
        </w:rPr>
        <w:t>ρ</w:t>
      </w:r>
      <w:r w:rsidRPr="00D90B41">
        <w:rPr>
          <w:lang w:val="en-US"/>
        </w:rPr>
        <w:t>=</w:t>
      </w:r>
      <w:r w:rsidRPr="00D90B41">
        <w:rPr>
          <w:kern w:val="0"/>
          <w:lang w:val="en-US"/>
        </w:rPr>
        <w:t xml:space="preserve">1/3 case, the same issue also arises for </w:t>
      </w:r>
      <w:r w:rsidRPr="00D90B41">
        <w:rPr>
          <w:rFonts w:eastAsia="SimSun"/>
          <w:bCs/>
          <w:kern w:val="0"/>
          <w:lang w:val="en-US" w:eastAsia="zh-TW"/>
        </w:rPr>
        <w:t>ρ</w:t>
      </w:r>
      <w:r w:rsidRPr="00D90B41">
        <w:rPr>
          <w:lang w:val="en-US"/>
        </w:rPr>
        <w:t>=</w:t>
      </w:r>
      <w:r w:rsidRPr="00D90B41">
        <w:rPr>
          <w:kern w:val="0"/>
          <w:lang w:val="en-US"/>
        </w:rPr>
        <w:t xml:space="preserve">1/6. We think that these unintended cases may undermine the practical effectiveness of introducing </w:t>
      </w:r>
      <w:r w:rsidRPr="00D90B41">
        <w:rPr>
          <w:rFonts w:eastAsia="SimSun"/>
          <w:bCs/>
          <w:kern w:val="0"/>
          <w:lang w:val="en-US" w:eastAsia="zh-TW"/>
        </w:rPr>
        <w:t>ρ</w:t>
      </w:r>
      <w:r w:rsidRPr="00D90B41">
        <w:rPr>
          <w:lang w:val="en-US"/>
        </w:rPr>
        <w:t>=</w:t>
      </w:r>
      <w:r w:rsidRPr="00D90B41">
        <w:rPr>
          <w:kern w:val="0"/>
          <w:lang w:val="en-US"/>
        </w:rPr>
        <w:t>1/3 and 1/6, and thus warrant separate handling.</w:t>
      </w:r>
      <w:r>
        <w:rPr>
          <w:rFonts w:hint="eastAsia"/>
          <w:kern w:val="0"/>
          <w:lang w:val="en-US"/>
        </w:rPr>
        <w:t xml:space="preserve"> </w:t>
      </w:r>
      <w:r>
        <w:rPr>
          <w:lang w:val="en-US"/>
        </w:rPr>
        <w:t>A straightforward way would be to introduce</w:t>
      </w:r>
      <w:r w:rsidRPr="00B851F3">
        <w:rPr>
          <w:lang w:val="en-US"/>
        </w:rPr>
        <w:t xml:space="preserve"> new subband sizes for </w:t>
      </w:r>
      <w:r w:rsidRPr="00B851F3">
        <w:rPr>
          <w:rFonts w:eastAsia="SimSun"/>
          <w:bCs/>
          <w:kern w:val="0"/>
          <w:lang w:val="en-US" w:eastAsia="zh-TW"/>
        </w:rPr>
        <w:t>ρ</w:t>
      </w:r>
      <w:r w:rsidRPr="00B851F3">
        <w:rPr>
          <w:bCs/>
          <w:lang w:val="en-US"/>
        </w:rPr>
        <w:t>=</w:t>
      </w:r>
      <w:r w:rsidRPr="00B851F3">
        <w:rPr>
          <w:lang w:val="en-US"/>
        </w:rPr>
        <w:t>1/3 and 1/6, restrict</w:t>
      </w:r>
      <w:r>
        <w:rPr>
          <w:lang w:val="en-US"/>
        </w:rPr>
        <w:t>ed to integer multiples of 1/</w:t>
      </w:r>
      <w:r w:rsidRPr="00B851F3">
        <w:rPr>
          <w:rFonts w:eastAsia="SimSun"/>
          <w:bCs/>
          <w:kern w:val="0"/>
          <w:lang w:val="en-US" w:eastAsia="zh-TW"/>
        </w:rPr>
        <w:t>ρ</w:t>
      </w:r>
      <w:r>
        <w:rPr>
          <w:rFonts w:eastAsiaTheme="minorEastAsia" w:hint="eastAsia"/>
          <w:bCs/>
          <w:kern w:val="0"/>
          <w:lang w:val="en-US"/>
        </w:rPr>
        <w:t xml:space="preserve"> </w:t>
      </w:r>
      <w:r>
        <w:rPr>
          <w:rFonts w:eastAsiaTheme="minorEastAsia"/>
          <w:bCs/>
          <w:kern w:val="0"/>
          <w:lang w:val="en-US"/>
        </w:rPr>
        <w:t xml:space="preserve">for each </w:t>
      </w:r>
      <w:r w:rsidRPr="00B851F3">
        <w:rPr>
          <w:rFonts w:eastAsia="SimSun"/>
          <w:bCs/>
          <w:kern w:val="0"/>
          <w:lang w:val="en-US" w:eastAsia="zh-TW"/>
        </w:rPr>
        <w:t>ρ</w:t>
      </w:r>
      <w:r>
        <w:rPr>
          <w:rFonts w:eastAsia="SimSun"/>
          <w:bCs/>
          <w:kern w:val="0"/>
          <w:lang w:val="en-US" w:eastAsia="zh-TW"/>
        </w:rPr>
        <w:t>.</w:t>
      </w:r>
    </w:p>
    <w:p w14:paraId="2D5C0D9E" w14:textId="26F0F2FD" w:rsidR="005039DB" w:rsidRPr="00B851F3" w:rsidRDefault="005039DB" w:rsidP="005039DB">
      <w:pPr>
        <w:rPr>
          <w:b/>
          <w:lang w:val="en-US"/>
        </w:rPr>
      </w:pPr>
      <w:r w:rsidRPr="00B851F3">
        <w:rPr>
          <w:b/>
          <w:lang w:val="en-US"/>
        </w:rPr>
        <w:t xml:space="preserve">Proposal </w:t>
      </w:r>
      <w:r w:rsidR="00065358">
        <w:rPr>
          <w:rFonts w:hint="eastAsia"/>
          <w:b/>
          <w:lang w:val="en-US"/>
        </w:rPr>
        <w:t>22</w:t>
      </w:r>
      <w:r w:rsidRPr="00B851F3">
        <w:rPr>
          <w:b/>
          <w:lang w:val="en-US"/>
        </w:rPr>
        <w:t xml:space="preserve">: Introduce new subband sizes for </w:t>
      </w:r>
      <w:r>
        <w:rPr>
          <w:b/>
          <w:lang w:val="en-US"/>
        </w:rPr>
        <w:t xml:space="preserve">CSI-RS density </w:t>
      </w:r>
      <w:r w:rsidRPr="00B851F3">
        <w:rPr>
          <w:rFonts w:eastAsia="SimSun"/>
          <w:b/>
          <w:bCs/>
          <w:kern w:val="0"/>
          <w:lang w:val="en-US" w:eastAsia="zh-TW"/>
        </w:rPr>
        <w:t>ρ</w:t>
      </w:r>
      <w:r w:rsidRPr="00B851F3">
        <w:rPr>
          <w:b/>
          <w:bCs/>
          <w:lang w:val="en-US"/>
        </w:rPr>
        <w:t>=</w:t>
      </w:r>
      <w:r w:rsidRPr="008F313D">
        <w:rPr>
          <w:b/>
          <w:lang w:val="en-US"/>
        </w:rPr>
        <w:t>1/3 and 1/6, restricted to integer multiples of 1/</w:t>
      </w:r>
      <w:r w:rsidRPr="008F313D">
        <w:rPr>
          <w:rFonts w:eastAsia="SimSun"/>
          <w:b/>
          <w:bCs/>
          <w:kern w:val="0"/>
          <w:lang w:val="en-US" w:eastAsia="zh-TW"/>
        </w:rPr>
        <w:t>ρ</w:t>
      </w:r>
      <w:r w:rsidRPr="008F313D">
        <w:rPr>
          <w:rFonts w:eastAsiaTheme="minorEastAsia" w:hint="eastAsia"/>
          <w:b/>
          <w:bCs/>
          <w:kern w:val="0"/>
          <w:lang w:val="en-US"/>
        </w:rPr>
        <w:t xml:space="preserve"> </w:t>
      </w:r>
      <w:r w:rsidRPr="008F313D">
        <w:rPr>
          <w:rFonts w:eastAsiaTheme="minorEastAsia"/>
          <w:b/>
          <w:bCs/>
          <w:kern w:val="0"/>
          <w:lang w:val="en-US"/>
        </w:rPr>
        <w:t xml:space="preserve">for each </w:t>
      </w:r>
      <w:r w:rsidRPr="008F313D">
        <w:rPr>
          <w:rFonts w:eastAsia="SimSun"/>
          <w:b/>
          <w:bCs/>
          <w:kern w:val="0"/>
          <w:lang w:val="en-US" w:eastAsia="zh-TW"/>
        </w:rPr>
        <w:t>ρ.</w:t>
      </w:r>
    </w:p>
    <w:p w14:paraId="3F832963" w14:textId="77777777" w:rsidR="005039DB" w:rsidRPr="00E07CD2" w:rsidRDefault="005039DB" w:rsidP="005039DB">
      <w:pPr>
        <w:rPr>
          <w:b/>
          <w:lang w:val="en-US"/>
        </w:rPr>
      </w:pPr>
    </w:p>
    <w:p w14:paraId="25D78BAA" w14:textId="77777777" w:rsidR="005039DB" w:rsidRPr="00520788" w:rsidRDefault="005039DB" w:rsidP="005039DB">
      <w:pPr>
        <w:rPr>
          <w:u w:val="single"/>
          <w:lang w:val="en-US"/>
        </w:rPr>
      </w:pPr>
      <w:r w:rsidRPr="00FA3704">
        <w:rPr>
          <w:b/>
          <w:u w:val="single"/>
          <w:lang w:val="en-US"/>
        </w:rPr>
        <w:t>Refinement of ARC, CPU, and CSI timeline for new CSI-RS density values</w:t>
      </w:r>
      <w:r w:rsidRPr="00FA3704">
        <w:rPr>
          <w:b/>
          <w:bCs/>
          <w:lang w:val="en-US"/>
        </w:rPr>
        <w:t>:</w:t>
      </w:r>
    </w:p>
    <w:p w14:paraId="5915C449" w14:textId="77777777" w:rsidR="005039DB" w:rsidRDefault="005039DB" w:rsidP="005039DB">
      <w:pPr>
        <w:rPr>
          <w:lang w:val="en-US"/>
        </w:rPr>
      </w:pPr>
      <w:r w:rsidRPr="00A34391">
        <w:rPr>
          <w:lang w:val="en-US"/>
        </w:rPr>
        <w:t>In the legacy specification, for P=48, 64, and 128 CSI-RS ports, the number of resources/ports counted as active, the number of occupied CPUs, and the CSI computation timeline Z/Z’ are scaled according to the reported UE capabilities (Capability 1</w:t>
      </w:r>
      <w:r>
        <w:rPr>
          <w:lang w:val="en-US"/>
        </w:rPr>
        <w:t xml:space="preserve"> or </w:t>
      </w:r>
      <w:r w:rsidRPr="00A34391">
        <w:rPr>
          <w:lang w:val="en-US"/>
        </w:rPr>
        <w:t xml:space="preserve">2). This scaling </w:t>
      </w:r>
      <w:r>
        <w:rPr>
          <w:lang w:val="en-US"/>
        </w:rPr>
        <w:t xml:space="preserve">assumes that the </w:t>
      </w:r>
      <w:r w:rsidRPr="00A34391">
        <w:rPr>
          <w:lang w:val="en-US"/>
        </w:rPr>
        <w:t xml:space="preserve">CSI-RS density </w:t>
      </w:r>
      <w:r>
        <w:rPr>
          <w:lang w:val="en-US"/>
        </w:rPr>
        <w:t>is</w:t>
      </w:r>
      <w:r w:rsidRPr="00A34391">
        <w:rPr>
          <w:lang w:val="en-US"/>
        </w:rPr>
        <w:t xml:space="preserve"> either 1 or 1/2 RE/port/RB.</w:t>
      </w:r>
    </w:p>
    <w:p w14:paraId="331801F5" w14:textId="77777777" w:rsidR="005039DB" w:rsidRPr="005924E9" w:rsidRDefault="005039DB" w:rsidP="005039DB">
      <w:pPr>
        <w:rPr>
          <w:lang w:val="en-US"/>
        </w:rPr>
      </w:pPr>
      <w:r w:rsidRPr="00A34391">
        <w:rPr>
          <w:rFonts w:hint="eastAsia"/>
          <w:lang w:val="en-US"/>
        </w:rPr>
        <w:t>T</w:t>
      </w:r>
      <w:r w:rsidRPr="00A34391">
        <w:rPr>
          <w:lang w:val="en-US"/>
        </w:rPr>
        <w:t xml:space="preserve">he CSI processing complexity would decrease for new </w:t>
      </w:r>
      <w:r>
        <w:rPr>
          <w:lang w:val="en-US"/>
        </w:rPr>
        <w:t xml:space="preserve">CSI-RS </w:t>
      </w:r>
      <w:r w:rsidRPr="00A34391">
        <w:rPr>
          <w:lang w:val="en-US"/>
        </w:rPr>
        <w:t>density values.</w:t>
      </w:r>
      <w:r w:rsidRPr="00A34391">
        <w:rPr>
          <w:rFonts w:eastAsiaTheme="minorEastAsia"/>
          <w:bCs/>
          <w:kern w:val="0"/>
          <w:lang w:val="en-US"/>
        </w:rPr>
        <w:t xml:space="preserve"> Applying the legacy ARC, CPU, and Z/Z’ uniformly across all densities may</w:t>
      </w:r>
      <w:r>
        <w:rPr>
          <w:rFonts w:eastAsiaTheme="minorEastAsia"/>
          <w:bCs/>
          <w:kern w:val="0"/>
          <w:lang w:val="en-US"/>
        </w:rPr>
        <w:t xml:space="preserve"> therefore</w:t>
      </w:r>
      <w:r w:rsidRPr="00A34391">
        <w:rPr>
          <w:rFonts w:eastAsiaTheme="minorEastAsia"/>
          <w:bCs/>
          <w:kern w:val="0"/>
          <w:lang w:val="en-US"/>
        </w:rPr>
        <w:t xml:space="preserve"> </w:t>
      </w:r>
      <w:r>
        <w:rPr>
          <w:rFonts w:eastAsiaTheme="minorEastAsia"/>
          <w:bCs/>
          <w:kern w:val="0"/>
          <w:lang w:val="en-US"/>
        </w:rPr>
        <w:t>fail to</w:t>
      </w:r>
      <w:r w:rsidRPr="00A34391">
        <w:rPr>
          <w:rFonts w:eastAsiaTheme="minorEastAsia"/>
          <w:bCs/>
          <w:kern w:val="0"/>
          <w:lang w:val="en-US"/>
        </w:rPr>
        <w:t xml:space="preserve"> reflect the actual requirements of CSI measurement. </w:t>
      </w:r>
      <w:r>
        <w:rPr>
          <w:rFonts w:eastAsiaTheme="minorEastAsia"/>
          <w:bCs/>
          <w:kern w:val="0"/>
          <w:lang w:val="en-US"/>
        </w:rPr>
        <w:t xml:space="preserve">These values </w:t>
      </w:r>
      <w:r>
        <w:rPr>
          <w:lang w:val="en-US"/>
        </w:rPr>
        <w:t xml:space="preserve">can be refined </w:t>
      </w:r>
      <w:r w:rsidRPr="00A34391">
        <w:rPr>
          <w:rFonts w:eastAsiaTheme="minorEastAsia"/>
          <w:bCs/>
          <w:kern w:val="0"/>
          <w:lang w:val="en-US"/>
        </w:rPr>
        <w:t xml:space="preserve">to accurately </w:t>
      </w:r>
      <w:r>
        <w:rPr>
          <w:rFonts w:eastAsiaTheme="minorEastAsia"/>
          <w:bCs/>
          <w:kern w:val="0"/>
          <w:lang w:val="en-US"/>
        </w:rPr>
        <w:t>capture</w:t>
      </w:r>
      <w:r w:rsidRPr="00A34391">
        <w:rPr>
          <w:rFonts w:eastAsiaTheme="minorEastAsia"/>
          <w:bCs/>
          <w:kern w:val="0"/>
          <w:lang w:val="en-US"/>
        </w:rPr>
        <w:t xml:space="preserve"> the measurement requirements under varying </w:t>
      </w:r>
      <w:r>
        <w:rPr>
          <w:rFonts w:eastAsiaTheme="minorEastAsia"/>
          <w:bCs/>
          <w:kern w:val="0"/>
          <w:lang w:val="en-US"/>
        </w:rPr>
        <w:t xml:space="preserve">CSI-RS </w:t>
      </w:r>
      <w:r w:rsidRPr="00A34391">
        <w:rPr>
          <w:rFonts w:eastAsiaTheme="minorEastAsia"/>
          <w:bCs/>
          <w:kern w:val="0"/>
          <w:lang w:val="en-US"/>
        </w:rPr>
        <w:t>density configurations.</w:t>
      </w:r>
    </w:p>
    <w:p w14:paraId="3B0FDAE3" w14:textId="26536030" w:rsidR="005039DB" w:rsidRPr="00A34391" w:rsidRDefault="005039DB" w:rsidP="005039DB">
      <w:pPr>
        <w:rPr>
          <w:b/>
          <w:lang w:val="en-US"/>
        </w:rPr>
      </w:pPr>
      <w:r w:rsidRPr="00A34391">
        <w:rPr>
          <w:rFonts w:hint="eastAsia"/>
          <w:b/>
          <w:lang w:val="en-US"/>
        </w:rPr>
        <w:lastRenderedPageBreak/>
        <w:t>P</w:t>
      </w:r>
      <w:r w:rsidRPr="00A34391">
        <w:rPr>
          <w:b/>
          <w:lang w:val="en-US"/>
        </w:rPr>
        <w:t xml:space="preserve">roposal </w:t>
      </w:r>
      <w:r w:rsidR="00065358">
        <w:rPr>
          <w:rFonts w:hint="eastAsia"/>
          <w:b/>
          <w:lang w:val="en-US"/>
        </w:rPr>
        <w:t>23</w:t>
      </w:r>
      <w:r w:rsidRPr="00A34391">
        <w:rPr>
          <w:b/>
          <w:lang w:val="en-US"/>
        </w:rPr>
        <w:t>: Refine the number of resources/ports counted as active, the number of occupied CPUs, and the CSI computation timeline Z/Z’ for P=48, 64, and 128 CSI-RS ports configured with new</w:t>
      </w:r>
      <w:r>
        <w:rPr>
          <w:b/>
          <w:lang w:val="en-US"/>
        </w:rPr>
        <w:t xml:space="preserve"> CSI-RS</w:t>
      </w:r>
      <w:r w:rsidRPr="00A34391">
        <w:rPr>
          <w:b/>
          <w:lang w:val="en-US"/>
        </w:rPr>
        <w:t xml:space="preserve"> density values.</w:t>
      </w:r>
    </w:p>
    <w:p w14:paraId="404D5509" w14:textId="77777777" w:rsidR="00A54400" w:rsidRPr="00B26326" w:rsidRDefault="00A54400" w:rsidP="00A54400">
      <w:pPr>
        <w:rPr>
          <w:b/>
          <w:lang w:val="en-US"/>
        </w:rPr>
      </w:pPr>
    </w:p>
    <w:p w14:paraId="33F4FCC6" w14:textId="46483245" w:rsidR="00663A6A" w:rsidRPr="009C6F24" w:rsidRDefault="00663A6A" w:rsidP="00663A6A">
      <w:pPr>
        <w:pStyle w:val="1"/>
        <w:rPr>
          <w:lang w:val="en-US"/>
        </w:rPr>
      </w:pPr>
      <w:r w:rsidRPr="009C6F24">
        <w:rPr>
          <w:lang w:val="en-US" w:eastAsia="ko-KR"/>
        </w:rPr>
        <w:t>Conclusion</w:t>
      </w:r>
    </w:p>
    <w:p w14:paraId="305B906C" w14:textId="6D06B208" w:rsidR="00B11A31" w:rsidRPr="00453D3D" w:rsidRDefault="00B11A31" w:rsidP="00663A6A">
      <w:pPr>
        <w:rPr>
          <w:lang w:val="en-US"/>
        </w:rPr>
      </w:pPr>
      <w:r w:rsidRPr="00453D3D">
        <w:rPr>
          <w:lang w:val="en-US"/>
        </w:rPr>
        <w:t>In this contribution, we have discussed enhancements</w:t>
      </w:r>
      <w:r w:rsidR="008E096D" w:rsidRPr="00453D3D">
        <w:rPr>
          <w:lang w:val="en-US"/>
        </w:rPr>
        <w:t xml:space="preserve"> </w:t>
      </w:r>
      <w:r w:rsidR="000B5673" w:rsidRPr="00453D3D">
        <w:rPr>
          <w:lang w:val="en-US"/>
        </w:rPr>
        <w:t>to</w:t>
      </w:r>
      <w:r w:rsidR="008E096D" w:rsidRPr="00453D3D">
        <w:rPr>
          <w:lang w:val="en-US"/>
        </w:rPr>
        <w:t xml:space="preserve"> DL CSI acquisition</w:t>
      </w:r>
      <w:r w:rsidRPr="00453D3D">
        <w:rPr>
          <w:lang w:val="en-US"/>
        </w:rPr>
        <w:t xml:space="preserve"> for NR MIMO Phase </w:t>
      </w:r>
      <w:r w:rsidR="008E096D" w:rsidRPr="00453D3D">
        <w:rPr>
          <w:lang w:val="en-US"/>
        </w:rPr>
        <w:t>6</w:t>
      </w:r>
      <w:r w:rsidRPr="00453D3D">
        <w:rPr>
          <w:lang w:val="en-US"/>
        </w:rPr>
        <w:t>.</w:t>
      </w:r>
    </w:p>
    <w:p w14:paraId="7F2A112C" w14:textId="70677039" w:rsidR="007460F3" w:rsidRPr="00453D3D" w:rsidRDefault="00257EF6" w:rsidP="00A37960">
      <w:pPr>
        <w:rPr>
          <w:b/>
          <w:bCs/>
          <w:lang w:val="en-US"/>
        </w:rPr>
      </w:pPr>
      <w:r w:rsidRPr="00453D3D">
        <w:rPr>
          <w:lang w:val="en-US"/>
        </w:rPr>
        <w:t>We propose the followings</w:t>
      </w:r>
      <w:r w:rsidR="00E77839" w:rsidRPr="00453D3D">
        <w:rPr>
          <w:lang w:val="en-US"/>
        </w:rPr>
        <w:t>:</w:t>
      </w:r>
      <w:r w:rsidR="003F3DDE" w:rsidRPr="00453D3D">
        <w:rPr>
          <w:lang w:val="en-US"/>
        </w:rPr>
        <w:t xml:space="preserve"> </w:t>
      </w:r>
    </w:p>
    <w:p w14:paraId="7DD0CD10" w14:textId="01FC1528" w:rsidR="00AA74AB" w:rsidRPr="00AA74AB" w:rsidRDefault="00AA74AB" w:rsidP="00B161C5">
      <w:pPr>
        <w:rPr>
          <w:b/>
          <w:bCs/>
          <w:lang w:val="en-US"/>
        </w:rPr>
      </w:pPr>
      <w:r w:rsidRPr="00AA74AB">
        <w:rPr>
          <w:rFonts w:hint="eastAsia"/>
          <w:b/>
          <w:bCs/>
          <w:u w:val="single"/>
          <w:lang w:val="en-US"/>
        </w:rPr>
        <w:t>E</w:t>
      </w:r>
      <w:r w:rsidRPr="00AA74AB">
        <w:rPr>
          <w:b/>
          <w:bCs/>
          <w:u w:val="single"/>
          <w:lang w:val="en-US"/>
        </w:rPr>
        <w:t>arly SRS/CSI/CSI-RS triggering for UE transition from IDLE/INACTIVE to CONNECTED mode</w:t>
      </w:r>
      <w:r>
        <w:rPr>
          <w:rFonts w:hint="eastAsia"/>
          <w:b/>
          <w:bCs/>
          <w:lang w:val="en-US"/>
        </w:rPr>
        <w:t>:</w:t>
      </w:r>
    </w:p>
    <w:p w14:paraId="16CA7538" w14:textId="6FFFAC60" w:rsidR="0032407F" w:rsidRDefault="0032407F" w:rsidP="001F44FE">
      <w:pPr>
        <w:rPr>
          <w:b/>
          <w:lang w:val="en-US"/>
        </w:rPr>
      </w:pPr>
      <w:r w:rsidRPr="0032407F">
        <w:rPr>
          <w:rFonts w:hint="eastAsia"/>
          <w:b/>
          <w:lang w:val="en-US"/>
        </w:rPr>
        <w:t>Proposal 1</w:t>
      </w:r>
      <w:r w:rsidRPr="00147284">
        <w:rPr>
          <w:rFonts w:hint="eastAsia"/>
          <w:b/>
          <w:lang w:val="en-US"/>
        </w:rPr>
        <w:t xml:space="preserve">: </w:t>
      </w:r>
      <w:r w:rsidRPr="00147284">
        <w:rPr>
          <w:b/>
          <w:lang w:val="en-US"/>
        </w:rPr>
        <w:t>For early TRS reception when UE transition from IDLE/INACTIVE to CONNECTED mode</w:t>
      </w:r>
      <w:r w:rsidRPr="00147284">
        <w:rPr>
          <w:rFonts w:hint="eastAsia"/>
          <w:b/>
          <w:lang w:val="en-US"/>
        </w:rPr>
        <w:t>, support aperiodic TRS triggered by MSG4 only.</w:t>
      </w:r>
    </w:p>
    <w:p w14:paraId="06A21769" w14:textId="1D95CC47" w:rsidR="001F44FE" w:rsidRPr="00E32D4B" w:rsidRDefault="001F44FE" w:rsidP="001F44FE">
      <w:pPr>
        <w:rPr>
          <w:b/>
          <w:lang w:val="en-US"/>
        </w:rPr>
      </w:pPr>
      <w:r w:rsidRPr="00E32D4B">
        <w:rPr>
          <w:rFonts w:hint="eastAsia"/>
          <w:b/>
          <w:lang w:val="en-US"/>
        </w:rPr>
        <w:t xml:space="preserve">Proposal </w:t>
      </w:r>
      <w:r w:rsidR="009F5C92">
        <w:rPr>
          <w:rFonts w:hint="eastAsia"/>
          <w:b/>
          <w:lang w:val="en-US"/>
        </w:rPr>
        <w:t>2</w:t>
      </w:r>
      <w:r w:rsidRPr="00E32D4B">
        <w:rPr>
          <w:rFonts w:hint="eastAsia"/>
          <w:b/>
          <w:lang w:val="en-US"/>
        </w:rPr>
        <w:t xml:space="preserve">: For early SRS-AS/CSI-RS/CSI triggering when UE transition from IDLE/INACTIVE to CONNECTED mode, support providing at least one of the following: </w:t>
      </w:r>
    </w:p>
    <w:p w14:paraId="1368DCD5" w14:textId="77777777" w:rsidR="001F44FE" w:rsidRPr="00E32D4B" w:rsidRDefault="001F44FE" w:rsidP="001F44FE">
      <w:pPr>
        <w:pStyle w:val="a4"/>
        <w:numPr>
          <w:ilvl w:val="0"/>
          <w:numId w:val="62"/>
        </w:numPr>
        <w:ind w:leftChars="0"/>
        <w:rPr>
          <w:b/>
          <w:lang w:val="en-US"/>
        </w:rPr>
      </w:pPr>
      <w:r w:rsidRPr="00E32D4B">
        <w:rPr>
          <w:b/>
          <w:lang w:val="en-US"/>
        </w:rPr>
        <w:t>O</w:t>
      </w:r>
      <w:r w:rsidRPr="00E32D4B">
        <w:rPr>
          <w:rFonts w:hint="eastAsia"/>
          <w:b/>
          <w:lang w:val="en-US"/>
        </w:rPr>
        <w:t>ne or multiple SRS resource set(s)</w:t>
      </w:r>
    </w:p>
    <w:p w14:paraId="38EC8802" w14:textId="77777777" w:rsidR="001F44FE" w:rsidRPr="00E32D4B" w:rsidRDefault="001F44FE" w:rsidP="001F44FE">
      <w:pPr>
        <w:pStyle w:val="a4"/>
        <w:numPr>
          <w:ilvl w:val="0"/>
          <w:numId w:val="62"/>
        </w:numPr>
        <w:ind w:leftChars="0"/>
        <w:rPr>
          <w:b/>
          <w:lang w:val="en-US"/>
        </w:rPr>
      </w:pPr>
      <w:r w:rsidRPr="00E32D4B">
        <w:rPr>
          <w:rFonts w:hint="eastAsia"/>
          <w:b/>
          <w:lang w:val="en-US"/>
        </w:rPr>
        <w:t>tpc-Accumulation</w:t>
      </w:r>
    </w:p>
    <w:p w14:paraId="652A8A25" w14:textId="77777777" w:rsidR="001F44FE" w:rsidRPr="00E32D4B" w:rsidRDefault="001F44FE" w:rsidP="001F44FE">
      <w:pPr>
        <w:pStyle w:val="a4"/>
        <w:numPr>
          <w:ilvl w:val="0"/>
          <w:numId w:val="62"/>
        </w:numPr>
        <w:ind w:leftChars="0"/>
        <w:rPr>
          <w:b/>
          <w:lang w:val="en-US"/>
        </w:rPr>
      </w:pPr>
      <w:r w:rsidRPr="00E32D4B">
        <w:rPr>
          <w:rFonts w:hint="eastAsia"/>
          <w:b/>
          <w:lang w:val="en-US"/>
        </w:rPr>
        <w:t>alpha</w:t>
      </w:r>
    </w:p>
    <w:p w14:paraId="2C0289FB" w14:textId="77777777" w:rsidR="001F44FE" w:rsidRPr="00E32D4B" w:rsidRDefault="001F44FE" w:rsidP="001F44FE">
      <w:pPr>
        <w:pStyle w:val="a4"/>
        <w:numPr>
          <w:ilvl w:val="0"/>
          <w:numId w:val="62"/>
        </w:numPr>
        <w:ind w:leftChars="0"/>
        <w:rPr>
          <w:b/>
          <w:lang w:val="en-US"/>
        </w:rPr>
      </w:pPr>
      <w:r w:rsidRPr="00E32D4B">
        <w:rPr>
          <w:rFonts w:hint="eastAsia"/>
          <w:b/>
          <w:lang w:val="en-US"/>
        </w:rPr>
        <w:t>p0</w:t>
      </w:r>
    </w:p>
    <w:p w14:paraId="7874222B" w14:textId="77777777" w:rsidR="001F44FE" w:rsidRPr="00E32D4B" w:rsidRDefault="001F44FE" w:rsidP="001F44FE">
      <w:pPr>
        <w:pStyle w:val="a4"/>
        <w:numPr>
          <w:ilvl w:val="0"/>
          <w:numId w:val="62"/>
        </w:numPr>
        <w:ind w:leftChars="0"/>
        <w:rPr>
          <w:b/>
          <w:lang w:val="en-US"/>
        </w:rPr>
      </w:pPr>
      <w:r w:rsidRPr="00E32D4B">
        <w:rPr>
          <w:rFonts w:hint="eastAsia"/>
          <w:b/>
          <w:lang w:val="en-US"/>
        </w:rPr>
        <w:t>srs-PowerControlAdjustmentStates</w:t>
      </w:r>
    </w:p>
    <w:p w14:paraId="1A4FD079" w14:textId="12EAB257" w:rsidR="001F44FE" w:rsidRPr="008618AD" w:rsidRDefault="001F44FE" w:rsidP="001F44FE">
      <w:pPr>
        <w:rPr>
          <w:b/>
          <w:lang w:val="en-US"/>
        </w:rPr>
      </w:pPr>
      <w:r w:rsidRPr="008618AD">
        <w:rPr>
          <w:rFonts w:hint="eastAsia"/>
          <w:b/>
          <w:lang w:val="en-US"/>
        </w:rPr>
        <w:t xml:space="preserve">Proposal </w:t>
      </w:r>
      <w:r w:rsidR="009F5C92">
        <w:rPr>
          <w:rFonts w:hint="eastAsia"/>
          <w:b/>
          <w:lang w:val="en-US"/>
        </w:rPr>
        <w:t>3</w:t>
      </w:r>
      <w:r w:rsidRPr="008618AD">
        <w:rPr>
          <w:rFonts w:hint="eastAsia"/>
          <w:b/>
          <w:lang w:val="en-US"/>
        </w:rPr>
        <w:t xml:space="preserve">: For early SRS-AS/CSI-RS/CSI triggering </w:t>
      </w:r>
      <w:r w:rsidRPr="00E32D4B">
        <w:rPr>
          <w:rFonts w:hint="eastAsia"/>
          <w:b/>
          <w:lang w:val="en-US"/>
        </w:rPr>
        <w:t>when UE transition from IDLE/INACTIVE to CONNECTED mode</w:t>
      </w:r>
      <w:r w:rsidRPr="008618AD">
        <w:rPr>
          <w:rFonts w:hint="eastAsia"/>
          <w:b/>
          <w:lang w:val="en-US"/>
        </w:rPr>
        <w:t>, do not support association between SRS configuration and CSI report configuration.</w:t>
      </w:r>
    </w:p>
    <w:p w14:paraId="0762B401" w14:textId="77777777" w:rsidR="001E25EF" w:rsidRPr="00F07729" w:rsidRDefault="001E25EF" w:rsidP="001E25EF">
      <w:pPr>
        <w:rPr>
          <w:b/>
          <w:lang w:val="en-US"/>
        </w:rPr>
      </w:pPr>
      <w:r w:rsidRPr="00F07729">
        <w:rPr>
          <w:rFonts w:hint="eastAsia"/>
          <w:b/>
          <w:lang w:val="en-US"/>
        </w:rPr>
        <w:t>Proposal</w:t>
      </w:r>
      <w:r>
        <w:rPr>
          <w:rFonts w:hint="eastAsia"/>
          <w:b/>
          <w:lang w:val="en-US"/>
        </w:rPr>
        <w:t xml:space="preserve"> 4</w:t>
      </w:r>
      <w:r w:rsidRPr="00F07729">
        <w:rPr>
          <w:rFonts w:hint="eastAsia"/>
          <w:b/>
          <w:lang w:val="en-US"/>
        </w:rPr>
        <w:t xml:space="preserve">: For early SRS-AS/CSI-RS/CSI triggering </w:t>
      </w:r>
      <w:r w:rsidRPr="00E32D4B">
        <w:rPr>
          <w:rFonts w:hint="eastAsia"/>
          <w:b/>
          <w:lang w:val="en-US"/>
        </w:rPr>
        <w:t>when UE transition from IDLE/INACTIVE to CONNECTED mode</w:t>
      </w:r>
      <w:r w:rsidRPr="00F07729">
        <w:rPr>
          <w:rFonts w:hint="eastAsia"/>
          <w:b/>
          <w:lang w:val="en-US"/>
        </w:rPr>
        <w:t>, support UE reporting to indicate which SRS configuration(s) provided in SIBx is/are supported via</w:t>
      </w:r>
    </w:p>
    <w:p w14:paraId="70A0481A" w14:textId="77777777" w:rsidR="001E25EF" w:rsidRDefault="001E25EF" w:rsidP="001E25EF">
      <w:pPr>
        <w:pStyle w:val="a4"/>
        <w:numPr>
          <w:ilvl w:val="0"/>
          <w:numId w:val="56"/>
        </w:numPr>
        <w:ind w:leftChars="0"/>
        <w:rPr>
          <w:b/>
          <w:lang w:val="en-US"/>
        </w:rPr>
      </w:pPr>
      <w:r w:rsidRPr="00F07729">
        <w:rPr>
          <w:rFonts w:hint="eastAsia"/>
          <w:b/>
          <w:lang w:val="en-US"/>
        </w:rPr>
        <w:t>Alt-1: Index-based reporting (allowing selecting only a single configuration)</w:t>
      </w:r>
    </w:p>
    <w:p w14:paraId="4FFB010F" w14:textId="77777777" w:rsidR="001E25EF" w:rsidRPr="00607CAB" w:rsidRDefault="001E25EF" w:rsidP="001E25EF">
      <w:pPr>
        <w:pStyle w:val="a4"/>
        <w:numPr>
          <w:ilvl w:val="1"/>
          <w:numId w:val="22"/>
        </w:numPr>
        <w:ind w:leftChars="0"/>
        <w:rPr>
          <w:b/>
          <w:bCs/>
          <w:lang w:val="en-US"/>
        </w:rPr>
      </w:pPr>
      <w:r w:rsidRPr="00607CAB">
        <w:rPr>
          <w:rFonts w:hint="eastAsia"/>
          <w:b/>
          <w:bCs/>
          <w:lang w:val="en-US"/>
        </w:rPr>
        <w:t xml:space="preserve">FFS: Whether the single configuration </w:t>
      </w:r>
      <w:r>
        <w:rPr>
          <w:rFonts w:hint="eastAsia"/>
          <w:b/>
          <w:bCs/>
          <w:lang w:val="en-US"/>
        </w:rPr>
        <w:t>represents</w:t>
      </w:r>
      <w:r w:rsidRPr="00607CAB">
        <w:rPr>
          <w:rFonts w:hint="eastAsia"/>
          <w:b/>
          <w:bCs/>
          <w:lang w:val="en-US"/>
        </w:rPr>
        <w:t xml:space="preserve"> the highest capability</w:t>
      </w:r>
    </w:p>
    <w:p w14:paraId="6B6480C7" w14:textId="77777777" w:rsidR="001E25EF" w:rsidRPr="00A209CE" w:rsidRDefault="001E25EF" w:rsidP="001E25EF">
      <w:pPr>
        <w:pStyle w:val="a4"/>
        <w:numPr>
          <w:ilvl w:val="0"/>
          <w:numId w:val="56"/>
        </w:numPr>
        <w:ind w:leftChars="0"/>
        <w:rPr>
          <w:bCs/>
          <w:lang w:val="en-US"/>
        </w:rPr>
      </w:pPr>
      <w:r w:rsidRPr="00F07729">
        <w:rPr>
          <w:rFonts w:hint="eastAsia"/>
          <w:b/>
          <w:lang w:val="en-US"/>
        </w:rPr>
        <w:t>Alt-2: Bitmap-based reporting (allowing selecting one or more configurations)</w:t>
      </w:r>
    </w:p>
    <w:p w14:paraId="009C2B0C" w14:textId="2F8522FA" w:rsidR="001F44FE" w:rsidRPr="00B762DA" w:rsidRDefault="001F44FE" w:rsidP="001F44FE">
      <w:pPr>
        <w:rPr>
          <w:b/>
          <w:lang w:val="en-US"/>
        </w:rPr>
      </w:pPr>
      <w:r w:rsidRPr="00B762DA">
        <w:rPr>
          <w:rFonts w:hint="eastAsia"/>
          <w:b/>
          <w:lang w:val="en-US"/>
        </w:rPr>
        <w:t xml:space="preserve">Proposal </w:t>
      </w:r>
      <w:r w:rsidR="009F5C92">
        <w:rPr>
          <w:rFonts w:hint="eastAsia"/>
          <w:b/>
          <w:lang w:val="en-US"/>
        </w:rPr>
        <w:t>5</w:t>
      </w:r>
      <w:r w:rsidRPr="00B762DA">
        <w:rPr>
          <w:rFonts w:hint="eastAsia"/>
          <w:b/>
          <w:lang w:val="en-US"/>
        </w:rPr>
        <w:t>: For early SRS-AS/CSI-RS/CSI triggering when UE transition from IDLE/INACTIVE to CONNECTED mode, do not support NZP CSI-RS based interference measurement.</w:t>
      </w:r>
    </w:p>
    <w:p w14:paraId="022C1F37" w14:textId="67711ACB" w:rsidR="001F44FE" w:rsidRPr="0064216B" w:rsidRDefault="001F44FE" w:rsidP="001F44FE">
      <w:pPr>
        <w:rPr>
          <w:b/>
          <w:lang w:val="en-US"/>
        </w:rPr>
      </w:pPr>
      <w:r w:rsidRPr="0064216B">
        <w:rPr>
          <w:rFonts w:hint="eastAsia"/>
          <w:b/>
          <w:lang w:val="en-US"/>
        </w:rPr>
        <w:t xml:space="preserve">Proposal </w:t>
      </w:r>
      <w:r w:rsidR="009F5C92">
        <w:rPr>
          <w:rFonts w:hint="eastAsia"/>
          <w:b/>
          <w:lang w:val="en-US"/>
        </w:rPr>
        <w:t>6</w:t>
      </w:r>
      <w:r w:rsidRPr="0064216B">
        <w:rPr>
          <w:rFonts w:hint="eastAsia"/>
          <w:b/>
          <w:lang w:val="en-US"/>
        </w:rPr>
        <w:t xml:space="preserve">: For early SRS-AS/CSI-RS/CSI triggering when UE transition from IDLE/INACTIVE to CONNECTED mode, support providing at least one of the following: </w:t>
      </w:r>
    </w:p>
    <w:p w14:paraId="71B628C4" w14:textId="77777777" w:rsidR="001F44FE" w:rsidRPr="007441DD" w:rsidRDefault="001F44FE" w:rsidP="001F44FE">
      <w:pPr>
        <w:pStyle w:val="a4"/>
        <w:numPr>
          <w:ilvl w:val="0"/>
          <w:numId w:val="63"/>
        </w:numPr>
        <w:ind w:leftChars="0"/>
        <w:rPr>
          <w:b/>
          <w:lang w:val="en-US"/>
        </w:rPr>
      </w:pPr>
      <w:r w:rsidRPr="007441DD">
        <w:rPr>
          <w:rFonts w:hint="eastAsia"/>
          <w:b/>
          <w:lang w:val="en-US"/>
        </w:rPr>
        <w:t>resourcesForChannelMeasurement</w:t>
      </w:r>
    </w:p>
    <w:p w14:paraId="7446DDD9" w14:textId="77777777" w:rsidR="001F44FE" w:rsidRPr="007441DD" w:rsidRDefault="001F44FE" w:rsidP="001F44FE">
      <w:pPr>
        <w:pStyle w:val="a4"/>
        <w:numPr>
          <w:ilvl w:val="0"/>
          <w:numId w:val="63"/>
        </w:numPr>
        <w:ind w:leftChars="0"/>
        <w:rPr>
          <w:b/>
          <w:lang w:val="en-US"/>
        </w:rPr>
      </w:pPr>
      <w:r w:rsidRPr="007441DD">
        <w:rPr>
          <w:rFonts w:hint="eastAsia"/>
          <w:b/>
          <w:lang w:val="en-US"/>
        </w:rPr>
        <w:t>csi-IM-ResourcesForInfereference</w:t>
      </w:r>
    </w:p>
    <w:p w14:paraId="5DB9BC0D" w14:textId="77777777" w:rsidR="001F44FE" w:rsidRPr="007441DD" w:rsidRDefault="001F44FE" w:rsidP="001F44FE">
      <w:pPr>
        <w:pStyle w:val="a4"/>
        <w:numPr>
          <w:ilvl w:val="0"/>
          <w:numId w:val="63"/>
        </w:numPr>
        <w:ind w:leftChars="0"/>
        <w:rPr>
          <w:b/>
          <w:lang w:val="en-US"/>
        </w:rPr>
      </w:pPr>
      <w:r w:rsidRPr="007441DD">
        <w:rPr>
          <w:rFonts w:hint="eastAsia"/>
          <w:b/>
          <w:lang w:val="en-US"/>
        </w:rPr>
        <w:t>reportQuantity</w:t>
      </w:r>
    </w:p>
    <w:p w14:paraId="3970200E" w14:textId="77777777" w:rsidR="001F44FE" w:rsidRPr="007441DD" w:rsidRDefault="001F44FE" w:rsidP="001F44FE">
      <w:pPr>
        <w:pStyle w:val="a4"/>
        <w:numPr>
          <w:ilvl w:val="0"/>
          <w:numId w:val="63"/>
        </w:numPr>
        <w:ind w:leftChars="0"/>
        <w:rPr>
          <w:b/>
          <w:lang w:val="en-US"/>
        </w:rPr>
      </w:pPr>
      <w:r w:rsidRPr="007441DD">
        <w:rPr>
          <w:rFonts w:hint="eastAsia"/>
          <w:b/>
          <w:lang w:val="en-US"/>
        </w:rPr>
        <w:t>csi-ReportingBand</w:t>
      </w:r>
    </w:p>
    <w:p w14:paraId="1D8A910E" w14:textId="77777777" w:rsidR="001F44FE" w:rsidRPr="007441DD" w:rsidRDefault="001F44FE" w:rsidP="001F44FE">
      <w:pPr>
        <w:pStyle w:val="a4"/>
        <w:numPr>
          <w:ilvl w:val="0"/>
          <w:numId w:val="63"/>
        </w:numPr>
        <w:ind w:leftChars="0"/>
        <w:rPr>
          <w:b/>
          <w:lang w:val="en-US"/>
        </w:rPr>
      </w:pPr>
      <w:r w:rsidRPr="007441DD">
        <w:rPr>
          <w:rFonts w:hint="eastAsia"/>
          <w:b/>
          <w:lang w:val="en-US"/>
        </w:rPr>
        <w:t>nrOfAntennaPorts (incl. n1-n2 without CBSR bitmap)</w:t>
      </w:r>
    </w:p>
    <w:p w14:paraId="67EB8300" w14:textId="77777777" w:rsidR="001F44FE" w:rsidRPr="007441DD" w:rsidRDefault="001F44FE" w:rsidP="001F44FE">
      <w:pPr>
        <w:pStyle w:val="a4"/>
        <w:numPr>
          <w:ilvl w:val="0"/>
          <w:numId w:val="63"/>
        </w:numPr>
        <w:ind w:leftChars="0"/>
        <w:rPr>
          <w:b/>
          <w:lang w:val="en-US"/>
        </w:rPr>
      </w:pPr>
      <w:r w:rsidRPr="007441DD">
        <w:rPr>
          <w:rFonts w:hint="eastAsia"/>
          <w:b/>
          <w:lang w:val="en-US"/>
        </w:rPr>
        <w:lastRenderedPageBreak/>
        <w:t>cqi-Table</w:t>
      </w:r>
    </w:p>
    <w:p w14:paraId="510D8AB0" w14:textId="77777777" w:rsidR="001F44FE" w:rsidRPr="007441DD" w:rsidRDefault="001F44FE" w:rsidP="001F44FE">
      <w:pPr>
        <w:pStyle w:val="a4"/>
        <w:numPr>
          <w:ilvl w:val="0"/>
          <w:numId w:val="63"/>
        </w:numPr>
        <w:ind w:leftChars="0"/>
        <w:rPr>
          <w:b/>
          <w:lang w:val="en-US"/>
        </w:rPr>
      </w:pPr>
      <w:r w:rsidRPr="007441DD">
        <w:rPr>
          <w:rFonts w:hint="eastAsia"/>
          <w:b/>
          <w:lang w:val="en-US"/>
        </w:rPr>
        <w:t>non-PMI-PortIndication</w:t>
      </w:r>
    </w:p>
    <w:p w14:paraId="2333FCE4" w14:textId="77777777" w:rsidR="005D59A7" w:rsidRPr="001C339C" w:rsidRDefault="005D59A7" w:rsidP="005D59A7">
      <w:pPr>
        <w:rPr>
          <w:b/>
          <w:lang w:val="en-US"/>
        </w:rPr>
      </w:pPr>
      <w:r w:rsidRPr="001C339C">
        <w:rPr>
          <w:rFonts w:hint="eastAsia"/>
          <w:b/>
          <w:lang w:val="en-US"/>
        </w:rPr>
        <w:t xml:space="preserve">Proposal </w:t>
      </w:r>
      <w:r>
        <w:rPr>
          <w:rFonts w:hint="eastAsia"/>
          <w:b/>
          <w:lang w:val="en-US"/>
        </w:rPr>
        <w:t>7</w:t>
      </w:r>
      <w:r w:rsidRPr="001C339C">
        <w:rPr>
          <w:rFonts w:hint="eastAsia"/>
          <w:b/>
          <w:lang w:val="en-US"/>
        </w:rPr>
        <w:t xml:space="preserve">: For early SRS-AS/CSI-RS/CSI triggering when UE transition from IDLE/INACTIVE to CONNECTED mode, support UE reporting to indicate </w:t>
      </w:r>
      <w:r>
        <w:rPr>
          <w:rFonts w:hint="eastAsia"/>
          <w:b/>
          <w:lang w:val="en-US"/>
        </w:rPr>
        <w:t xml:space="preserve">which </w:t>
      </w:r>
      <w:r w:rsidRPr="001C339C">
        <w:rPr>
          <w:rFonts w:hint="eastAsia"/>
          <w:b/>
          <w:lang w:val="en-US"/>
        </w:rPr>
        <w:t>CSI report configuration(s) provided in SIBx is/are supported via</w:t>
      </w:r>
    </w:p>
    <w:p w14:paraId="1C797B77" w14:textId="77777777" w:rsidR="005D59A7" w:rsidRDefault="005D59A7" w:rsidP="005D59A7">
      <w:pPr>
        <w:pStyle w:val="a4"/>
        <w:numPr>
          <w:ilvl w:val="0"/>
          <w:numId w:val="56"/>
        </w:numPr>
        <w:ind w:leftChars="0"/>
        <w:rPr>
          <w:b/>
          <w:lang w:val="en-US"/>
        </w:rPr>
      </w:pPr>
      <w:r w:rsidRPr="001C339C">
        <w:rPr>
          <w:rFonts w:hint="eastAsia"/>
          <w:b/>
          <w:lang w:val="en-US"/>
        </w:rPr>
        <w:t>Alt-1: Index-based reporting (allowing selecting only a single configuration)</w:t>
      </w:r>
    </w:p>
    <w:p w14:paraId="7B824664" w14:textId="77777777" w:rsidR="005D59A7" w:rsidRPr="00607CAB" w:rsidRDefault="005D59A7" w:rsidP="005D59A7">
      <w:pPr>
        <w:pStyle w:val="a4"/>
        <w:numPr>
          <w:ilvl w:val="1"/>
          <w:numId w:val="22"/>
        </w:numPr>
        <w:ind w:leftChars="0"/>
        <w:rPr>
          <w:b/>
          <w:bCs/>
          <w:lang w:val="en-US"/>
        </w:rPr>
      </w:pPr>
      <w:r w:rsidRPr="00607CAB">
        <w:rPr>
          <w:rFonts w:hint="eastAsia"/>
          <w:b/>
          <w:bCs/>
          <w:lang w:val="en-US"/>
        </w:rPr>
        <w:t xml:space="preserve">FFS: Whether the single configuration </w:t>
      </w:r>
      <w:r>
        <w:rPr>
          <w:rFonts w:hint="eastAsia"/>
          <w:b/>
          <w:bCs/>
          <w:lang w:val="en-US"/>
        </w:rPr>
        <w:t>represents</w:t>
      </w:r>
      <w:r w:rsidRPr="00607CAB">
        <w:rPr>
          <w:rFonts w:hint="eastAsia"/>
          <w:b/>
          <w:bCs/>
          <w:lang w:val="en-US"/>
        </w:rPr>
        <w:t xml:space="preserve"> the highest capability</w:t>
      </w:r>
    </w:p>
    <w:p w14:paraId="4FD35314" w14:textId="77777777" w:rsidR="005D59A7" w:rsidRPr="001C339C" w:rsidRDefault="005D59A7" w:rsidP="005D59A7">
      <w:pPr>
        <w:pStyle w:val="a4"/>
        <w:numPr>
          <w:ilvl w:val="0"/>
          <w:numId w:val="56"/>
        </w:numPr>
        <w:ind w:leftChars="0"/>
        <w:rPr>
          <w:b/>
          <w:lang w:val="en-US"/>
        </w:rPr>
      </w:pPr>
      <w:r w:rsidRPr="001C339C">
        <w:rPr>
          <w:rFonts w:hint="eastAsia"/>
          <w:b/>
          <w:lang w:val="en-US"/>
        </w:rPr>
        <w:t>Alt-2: Bitmap-based reporting (allowing selecting one or more configurations)</w:t>
      </w:r>
    </w:p>
    <w:p w14:paraId="166F5DB7" w14:textId="13E284E3" w:rsidR="00672981" w:rsidRPr="00FC72A7" w:rsidRDefault="00672981" w:rsidP="00672981">
      <w:pPr>
        <w:rPr>
          <w:b/>
          <w:lang w:val="en-US"/>
        </w:rPr>
      </w:pPr>
      <w:r w:rsidRPr="0052287F">
        <w:rPr>
          <w:rFonts w:hint="eastAsia"/>
          <w:b/>
          <w:lang w:val="en-US"/>
        </w:rPr>
        <w:t xml:space="preserve">Proposal </w:t>
      </w:r>
      <w:r w:rsidR="009F5C92">
        <w:rPr>
          <w:rFonts w:hint="eastAsia"/>
          <w:b/>
          <w:lang w:val="en-US"/>
        </w:rPr>
        <w:t>8</w:t>
      </w:r>
      <w:r w:rsidRPr="0052287F">
        <w:rPr>
          <w:rFonts w:hint="eastAsia"/>
          <w:b/>
          <w:lang w:val="en-US"/>
        </w:rPr>
        <w:t xml:space="preserve">: For early SRS-AS/CSI-RS/CSI triggering </w:t>
      </w:r>
      <w:r w:rsidRPr="001C339C">
        <w:rPr>
          <w:rFonts w:hint="eastAsia"/>
          <w:b/>
          <w:lang w:val="en-US"/>
        </w:rPr>
        <w:t>when UE transition from IDLE/INACTIVE to CONNECTED mode</w:t>
      </w:r>
      <w:r w:rsidRPr="0052287F">
        <w:rPr>
          <w:rFonts w:hint="eastAsia"/>
          <w:b/>
          <w:lang w:val="en-US"/>
        </w:rPr>
        <w:t>,</w:t>
      </w:r>
      <w:r w:rsidRPr="00FC72A7">
        <w:rPr>
          <w:rFonts w:hint="eastAsia"/>
          <w:b/>
          <w:lang w:val="en-US"/>
        </w:rPr>
        <w:t xml:space="preserve"> support the following alternatives (in order of preference): </w:t>
      </w:r>
    </w:p>
    <w:p w14:paraId="496B020F" w14:textId="77777777" w:rsidR="00672981" w:rsidRPr="00FC72A7" w:rsidRDefault="00672981" w:rsidP="00672981">
      <w:pPr>
        <w:pStyle w:val="a4"/>
        <w:numPr>
          <w:ilvl w:val="0"/>
          <w:numId w:val="57"/>
        </w:numPr>
        <w:ind w:leftChars="0"/>
        <w:rPr>
          <w:b/>
          <w:lang w:val="en-US"/>
        </w:rPr>
      </w:pPr>
      <w:r w:rsidRPr="00FC72A7">
        <w:rPr>
          <w:b/>
          <w:lang w:val="en-US"/>
        </w:rPr>
        <w:t>Alt-1: The PUSCH is scheduled by MAC CE in MSG4 along with the aperiodic CSI report triggering.</w:t>
      </w:r>
    </w:p>
    <w:p w14:paraId="293AC55A" w14:textId="77777777" w:rsidR="00672981" w:rsidRPr="00FC72A7" w:rsidRDefault="00672981" w:rsidP="00672981">
      <w:pPr>
        <w:pStyle w:val="a4"/>
        <w:numPr>
          <w:ilvl w:val="0"/>
          <w:numId w:val="57"/>
        </w:numPr>
        <w:ind w:leftChars="0"/>
        <w:rPr>
          <w:b/>
          <w:lang w:val="en-US"/>
        </w:rPr>
      </w:pPr>
      <w:r w:rsidRPr="00FC72A7">
        <w:rPr>
          <w:b/>
          <w:lang w:val="en-US"/>
        </w:rPr>
        <w:t>Alt-3: The PUSCH is configured by SIBx providing resource/reporting configuration for early triggering of aperiodic CSI reporting</w:t>
      </w:r>
      <w:r w:rsidRPr="00FC72A7">
        <w:rPr>
          <w:rFonts w:hint="eastAsia"/>
          <w:b/>
          <w:lang w:val="en-US"/>
        </w:rPr>
        <w:t>.</w:t>
      </w:r>
    </w:p>
    <w:p w14:paraId="4EB1E79C" w14:textId="42612307" w:rsidR="00672981" w:rsidRPr="0003671D" w:rsidRDefault="00672981" w:rsidP="00672981">
      <w:pPr>
        <w:rPr>
          <w:b/>
          <w:lang w:val="en-US"/>
        </w:rPr>
      </w:pPr>
      <w:r w:rsidRPr="00B2612B">
        <w:rPr>
          <w:rFonts w:hint="eastAsia"/>
          <w:b/>
          <w:lang w:val="en-US"/>
        </w:rPr>
        <w:t xml:space="preserve">Proposal </w:t>
      </w:r>
      <w:r w:rsidR="009F5C92">
        <w:rPr>
          <w:rFonts w:hint="eastAsia"/>
          <w:b/>
          <w:lang w:val="en-US"/>
        </w:rPr>
        <w:t>9</w:t>
      </w:r>
      <w:r w:rsidRPr="0003671D">
        <w:rPr>
          <w:rFonts w:hint="eastAsia"/>
          <w:b/>
          <w:lang w:val="en-US"/>
        </w:rPr>
        <w:t xml:space="preserve">: For early triggering of SRS-AS </w:t>
      </w:r>
      <w:r w:rsidRPr="001C339C">
        <w:rPr>
          <w:rFonts w:hint="eastAsia"/>
          <w:b/>
          <w:lang w:val="en-US"/>
        </w:rPr>
        <w:t>when UE transition from IDLE/INACTIVE to CONNECTED mode</w:t>
      </w:r>
      <w:r w:rsidRPr="0052287F">
        <w:rPr>
          <w:rFonts w:hint="eastAsia"/>
          <w:b/>
          <w:lang w:val="en-US"/>
        </w:rPr>
        <w:t>,</w:t>
      </w:r>
      <w:r w:rsidRPr="0003671D">
        <w:rPr>
          <w:rFonts w:hint="eastAsia"/>
          <w:b/>
          <w:lang w:val="en-US"/>
        </w:rPr>
        <w:t xml:space="preserve"> </w:t>
      </w:r>
      <w:r w:rsidRPr="0003671D">
        <w:rPr>
          <w:b/>
          <w:lang w:val="en-US"/>
        </w:rPr>
        <w:t xml:space="preserve">SRS-AS transmission timing is no earlier than </w:t>
      </w:r>
      <w:r>
        <w:rPr>
          <w:rFonts w:hint="eastAsia"/>
          <w:b/>
          <w:i/>
          <w:iCs/>
          <w:lang w:val="en-US"/>
        </w:rPr>
        <w:t>K</w:t>
      </w:r>
      <w:r w:rsidRPr="0003671D">
        <w:rPr>
          <w:b/>
          <w:lang w:val="en-US"/>
        </w:rPr>
        <w:t xml:space="preserve"> slots after PUCCH transmission carrying HARQ-ACK for MSG4, where </w:t>
      </w:r>
      <w:r>
        <w:rPr>
          <w:rFonts w:hint="eastAsia"/>
          <w:b/>
          <w:i/>
          <w:iCs/>
          <w:lang w:val="en-US"/>
        </w:rPr>
        <w:t>K</w:t>
      </w:r>
      <w:r w:rsidRPr="0003671D">
        <w:rPr>
          <w:b/>
          <w:lang w:val="en-US"/>
        </w:rPr>
        <w:t xml:space="preserve"> accounts for UE processing capability and MAC-CE action time.</w:t>
      </w:r>
    </w:p>
    <w:p w14:paraId="1A0F2451" w14:textId="77777777" w:rsidR="00672981" w:rsidRPr="00B2612B" w:rsidRDefault="00672981" w:rsidP="00672981">
      <w:pPr>
        <w:ind w:firstLineChars="100" w:firstLine="220"/>
        <w:rPr>
          <w:b/>
          <w:lang w:val="en-US"/>
        </w:rPr>
      </w:pPr>
      <w:r w:rsidRPr="00B2612B">
        <w:rPr>
          <w:b/>
          <w:lang w:val="en-US"/>
        </w:rPr>
        <w:t xml:space="preserve">FFS: </w:t>
      </w:r>
      <w:r w:rsidRPr="00B2612B">
        <w:rPr>
          <w:rFonts w:hint="eastAsia"/>
          <w:b/>
          <w:lang w:val="en-US"/>
        </w:rPr>
        <w:t>A range of values</w:t>
      </w:r>
      <w:r w:rsidRPr="00B2612B">
        <w:rPr>
          <w:b/>
          <w:lang w:val="en-US"/>
        </w:rPr>
        <w:t xml:space="preserve"> </w:t>
      </w:r>
      <w:r w:rsidRPr="00B2612B">
        <w:rPr>
          <w:rFonts w:hint="eastAsia"/>
          <w:b/>
          <w:lang w:val="en-US"/>
        </w:rPr>
        <w:t>for K</w:t>
      </w:r>
    </w:p>
    <w:p w14:paraId="51F0E655" w14:textId="4B97A2B2" w:rsidR="00672981" w:rsidRPr="004F587F" w:rsidRDefault="00672981" w:rsidP="00672981">
      <w:pPr>
        <w:rPr>
          <w:b/>
          <w:lang w:val="en-US"/>
        </w:rPr>
      </w:pPr>
      <w:r w:rsidRPr="00B2612B">
        <w:rPr>
          <w:b/>
          <w:lang w:val="en-US"/>
        </w:rPr>
        <w:t xml:space="preserve">Proposal </w:t>
      </w:r>
      <w:r w:rsidR="009F5C92">
        <w:rPr>
          <w:rFonts w:hint="eastAsia"/>
          <w:b/>
          <w:lang w:val="en-US"/>
        </w:rPr>
        <w:t>10</w:t>
      </w:r>
      <w:r w:rsidRPr="00B2612B">
        <w:rPr>
          <w:b/>
          <w:lang w:val="en-US"/>
        </w:rPr>
        <w:t>:</w:t>
      </w:r>
      <w:r w:rsidRPr="004F587F">
        <w:rPr>
          <w:b/>
          <w:lang w:val="en-US"/>
        </w:rPr>
        <w:t xml:space="preserve"> For early triggering of aperiodic CSI reporting and </w:t>
      </w:r>
      <w:r w:rsidRPr="004F587F">
        <w:rPr>
          <w:rFonts w:hint="eastAsia"/>
          <w:b/>
          <w:lang w:val="en-US"/>
        </w:rPr>
        <w:t xml:space="preserve">corresponding CSI-RS for CSI </w:t>
      </w:r>
      <w:r w:rsidRPr="001C339C">
        <w:rPr>
          <w:rFonts w:hint="eastAsia"/>
          <w:b/>
          <w:lang w:val="en-US"/>
        </w:rPr>
        <w:t>when UE transition from IDLE/INACTIVE to CONNECTED mode</w:t>
      </w:r>
      <w:r w:rsidRPr="0052287F">
        <w:rPr>
          <w:rFonts w:hint="eastAsia"/>
          <w:b/>
          <w:lang w:val="en-US"/>
        </w:rPr>
        <w:t>,</w:t>
      </w:r>
      <w:r w:rsidRPr="004F587F">
        <w:rPr>
          <w:rFonts w:hint="eastAsia"/>
          <w:b/>
          <w:lang w:val="en-US"/>
        </w:rPr>
        <w:t xml:space="preserve"> the timeline </w:t>
      </w:r>
      <w:r w:rsidRPr="004F587F">
        <w:rPr>
          <w:b/>
          <w:lang w:val="en-US"/>
        </w:rPr>
        <w:t>should consider:</w:t>
      </w:r>
      <w:r>
        <w:rPr>
          <w:rFonts w:hint="eastAsia"/>
          <w:b/>
          <w:lang w:val="en-US"/>
        </w:rPr>
        <w:t xml:space="preserve"> </w:t>
      </w:r>
    </w:p>
    <w:p w14:paraId="21C1197B" w14:textId="77777777" w:rsidR="00672981" w:rsidRPr="004F587F" w:rsidRDefault="00672981" w:rsidP="00672981">
      <w:pPr>
        <w:pStyle w:val="a4"/>
        <w:numPr>
          <w:ilvl w:val="0"/>
          <w:numId w:val="41"/>
        </w:numPr>
        <w:ind w:leftChars="0"/>
        <w:rPr>
          <w:b/>
          <w:lang w:val="en-US"/>
        </w:rPr>
      </w:pPr>
      <w:r w:rsidRPr="004F587F">
        <w:rPr>
          <w:b/>
          <w:lang w:val="en-US"/>
        </w:rPr>
        <w:t>CSI-RS transmission timing relative to MSG4 HARQ-ACK</w:t>
      </w:r>
    </w:p>
    <w:p w14:paraId="07FB4BEB" w14:textId="77777777" w:rsidR="00672981" w:rsidRPr="004F587F" w:rsidRDefault="00672981" w:rsidP="00672981">
      <w:pPr>
        <w:pStyle w:val="a4"/>
        <w:numPr>
          <w:ilvl w:val="0"/>
          <w:numId w:val="41"/>
        </w:numPr>
        <w:ind w:leftChars="0"/>
        <w:rPr>
          <w:b/>
          <w:lang w:val="en-US"/>
        </w:rPr>
      </w:pPr>
      <w:r w:rsidRPr="004F587F">
        <w:rPr>
          <w:b/>
          <w:lang w:val="en-US"/>
        </w:rPr>
        <w:t>CSI computation time between CSI-RS reception and CSI reporting</w:t>
      </w:r>
    </w:p>
    <w:p w14:paraId="4E9C2DBE" w14:textId="77777777" w:rsidR="00672981" w:rsidRPr="004F587F" w:rsidRDefault="00672981" w:rsidP="00672981">
      <w:pPr>
        <w:pStyle w:val="a4"/>
        <w:numPr>
          <w:ilvl w:val="0"/>
          <w:numId w:val="41"/>
        </w:numPr>
        <w:ind w:leftChars="0"/>
        <w:rPr>
          <w:b/>
          <w:lang w:val="en-US"/>
        </w:rPr>
      </w:pPr>
      <w:r w:rsidRPr="004F587F">
        <w:rPr>
          <w:b/>
          <w:lang w:val="en-US"/>
        </w:rPr>
        <w:t>PUSCH timing for CSI reporting based on UL grant in MSG4 MAC-CE</w:t>
      </w:r>
    </w:p>
    <w:p w14:paraId="5893B4C7" w14:textId="77777777" w:rsidR="00672981" w:rsidRPr="004F587F" w:rsidRDefault="00672981" w:rsidP="00672981">
      <w:pPr>
        <w:pStyle w:val="a4"/>
        <w:numPr>
          <w:ilvl w:val="0"/>
          <w:numId w:val="41"/>
        </w:numPr>
        <w:ind w:leftChars="0"/>
        <w:rPr>
          <w:b/>
          <w:lang w:val="en-US"/>
        </w:rPr>
      </w:pPr>
      <w:r w:rsidRPr="004F587F">
        <w:rPr>
          <w:b/>
          <w:lang w:val="en-US"/>
        </w:rPr>
        <w:t>Network processing time between SRS-AS reception and CSI-RS transmission</w:t>
      </w:r>
      <w:r>
        <w:rPr>
          <w:rFonts w:hint="eastAsia"/>
          <w:b/>
          <w:lang w:val="en-US"/>
        </w:rPr>
        <w:t xml:space="preserve"> if any</w:t>
      </w:r>
    </w:p>
    <w:p w14:paraId="358B1F91" w14:textId="77777777" w:rsidR="00672981" w:rsidRDefault="00672981" w:rsidP="00672981">
      <w:pPr>
        <w:ind w:leftChars="100" w:left="220"/>
        <w:rPr>
          <w:bCs/>
          <w:lang w:val="en-US"/>
        </w:rPr>
      </w:pPr>
      <w:r w:rsidRPr="004F587F">
        <w:rPr>
          <w:b/>
          <w:lang w:val="en-US"/>
        </w:rPr>
        <w:t>FFS: Detailed timeline parameters</w:t>
      </w:r>
    </w:p>
    <w:p w14:paraId="6446297C" w14:textId="77777777" w:rsidR="00672981" w:rsidRDefault="00672981" w:rsidP="00AA74AB">
      <w:pPr>
        <w:rPr>
          <w:bCs/>
          <w:lang w:val="en-US"/>
        </w:rPr>
      </w:pPr>
    </w:p>
    <w:p w14:paraId="40CDE14D" w14:textId="579EA1DC" w:rsidR="00AA74AB" w:rsidRDefault="00AA74AB" w:rsidP="001A479C">
      <w:pPr>
        <w:rPr>
          <w:b/>
          <w:bCs/>
          <w:lang w:val="en-US"/>
        </w:rPr>
      </w:pPr>
      <w:r w:rsidRPr="00AA74AB">
        <w:rPr>
          <w:rFonts w:hint="eastAsia"/>
          <w:b/>
          <w:bCs/>
          <w:u w:val="single"/>
          <w:lang w:val="en-US"/>
        </w:rPr>
        <w:t>E</w:t>
      </w:r>
      <w:r w:rsidRPr="00AA74AB">
        <w:rPr>
          <w:b/>
          <w:bCs/>
          <w:u w:val="single"/>
          <w:lang w:val="en-US"/>
        </w:rPr>
        <w:t>arly SRS/CSI/CSI-RS triggering for SCell transition from deactivation to activation</w:t>
      </w:r>
      <w:r>
        <w:rPr>
          <w:rFonts w:hint="eastAsia"/>
          <w:b/>
          <w:bCs/>
          <w:lang w:val="en-US"/>
        </w:rPr>
        <w:t>:</w:t>
      </w:r>
    </w:p>
    <w:p w14:paraId="2DFDA8BF" w14:textId="0272363F" w:rsidR="0028669C" w:rsidRDefault="0028669C" w:rsidP="0028669C">
      <w:pPr>
        <w:rPr>
          <w:b/>
          <w:lang w:val="en-US"/>
        </w:rPr>
      </w:pPr>
      <w:r w:rsidRPr="001968AC">
        <w:rPr>
          <w:rFonts w:hint="eastAsia"/>
          <w:b/>
          <w:bCs/>
          <w:lang w:val="en-US"/>
        </w:rPr>
        <w:t>Proposal 1</w:t>
      </w:r>
      <w:r w:rsidR="009F5C92">
        <w:rPr>
          <w:rFonts w:hint="eastAsia"/>
          <w:b/>
          <w:bCs/>
          <w:lang w:val="en-US"/>
        </w:rPr>
        <w:t>1</w:t>
      </w:r>
      <w:r w:rsidRPr="001968AC">
        <w:rPr>
          <w:rFonts w:hint="eastAsia"/>
          <w:b/>
          <w:bCs/>
          <w:lang w:val="en-US"/>
        </w:rPr>
        <w:t>: For</w:t>
      </w:r>
      <w:r w:rsidRPr="00176955">
        <w:rPr>
          <w:rFonts w:hint="eastAsia"/>
          <w:b/>
          <w:bCs/>
          <w:lang w:val="en-US"/>
        </w:rPr>
        <w:t xml:space="preserve"> early triggering of aperiodic CSI reporting when SCell transition from deactivation </w:t>
      </w:r>
      <w:r>
        <w:rPr>
          <w:rFonts w:hint="eastAsia"/>
          <w:b/>
          <w:lang w:val="en-US"/>
        </w:rPr>
        <w:t xml:space="preserve">to activation, support the following explicit mechanism: </w:t>
      </w:r>
    </w:p>
    <w:p w14:paraId="773F75AF" w14:textId="77777777" w:rsidR="0028669C" w:rsidRPr="00336EF5" w:rsidRDefault="0028669C" w:rsidP="0028669C">
      <w:pPr>
        <w:pStyle w:val="a4"/>
        <w:numPr>
          <w:ilvl w:val="0"/>
          <w:numId w:val="58"/>
        </w:numPr>
        <w:ind w:leftChars="0"/>
        <w:rPr>
          <w:b/>
          <w:lang w:val="en-US"/>
        </w:rPr>
      </w:pPr>
      <w:r w:rsidRPr="00336EF5">
        <w:rPr>
          <w:b/>
          <w:lang w:val="en-US"/>
        </w:rPr>
        <w:t>For early aperiodic SRS-AS transmission, the SRS resource set(s) triggered for the SCell is determined according to an indication in SCell activation command.</w:t>
      </w:r>
    </w:p>
    <w:p w14:paraId="5892B3A8" w14:textId="77777777" w:rsidR="0028669C" w:rsidRPr="00336EF5" w:rsidRDefault="0028669C" w:rsidP="0028669C">
      <w:pPr>
        <w:pStyle w:val="a4"/>
        <w:numPr>
          <w:ilvl w:val="0"/>
          <w:numId w:val="58"/>
        </w:numPr>
        <w:ind w:leftChars="0"/>
        <w:rPr>
          <w:b/>
          <w:lang w:val="en-US"/>
        </w:rPr>
      </w:pPr>
      <w:r w:rsidRPr="00336EF5">
        <w:rPr>
          <w:b/>
          <w:lang w:val="en-US"/>
        </w:rPr>
        <w:t>For early aperiodic CSI reporting, the CSI report configuration(s) triggered for the SCell is determined according to an indication in SCell activation command.</w:t>
      </w:r>
    </w:p>
    <w:p w14:paraId="0F032241" w14:textId="3AEF2722" w:rsidR="0028669C" w:rsidRPr="00EF695E" w:rsidRDefault="0001546C" w:rsidP="0028669C">
      <w:pPr>
        <w:rPr>
          <w:lang w:val="en-US"/>
        </w:rPr>
      </w:pPr>
      <w:r w:rsidRPr="001968AC">
        <w:rPr>
          <w:rFonts w:hint="eastAsia"/>
          <w:b/>
          <w:bCs/>
          <w:lang w:val="en-US"/>
        </w:rPr>
        <w:t>Proposal 1</w:t>
      </w:r>
      <w:r>
        <w:rPr>
          <w:rFonts w:hint="eastAsia"/>
          <w:b/>
          <w:bCs/>
          <w:lang w:val="en-US"/>
        </w:rPr>
        <w:t>2</w:t>
      </w:r>
      <w:r w:rsidRPr="001968AC">
        <w:rPr>
          <w:rFonts w:hint="eastAsia"/>
          <w:b/>
          <w:bCs/>
          <w:lang w:val="en-US"/>
        </w:rPr>
        <w:t>: For</w:t>
      </w:r>
      <w:r w:rsidRPr="00176955">
        <w:rPr>
          <w:rFonts w:hint="eastAsia"/>
          <w:b/>
          <w:bCs/>
          <w:lang w:val="en-US"/>
        </w:rPr>
        <w:t xml:space="preserve"> early triggering of aperiodic CSI reporting when SCell transition from deactivation </w:t>
      </w:r>
      <w:r>
        <w:rPr>
          <w:rFonts w:hint="eastAsia"/>
          <w:b/>
          <w:lang w:val="en-US"/>
        </w:rPr>
        <w:t>to activation, support determining the PUSCH for carrying aperiodic CSI reporting via UL grant in the SCell activation command, which indicates the target serving cell for PUSCH transmission.</w:t>
      </w:r>
    </w:p>
    <w:p w14:paraId="0645D283" w14:textId="19A14ED0" w:rsidR="0028669C" w:rsidRDefault="0028669C" w:rsidP="0028669C">
      <w:r w:rsidRPr="001968AC">
        <w:rPr>
          <w:b/>
          <w:bCs/>
          <w:lang w:val="en-US"/>
        </w:rPr>
        <w:lastRenderedPageBreak/>
        <w:t xml:space="preserve">Proposal </w:t>
      </w:r>
      <w:r w:rsidRPr="001968AC">
        <w:rPr>
          <w:rFonts w:hint="eastAsia"/>
          <w:b/>
          <w:bCs/>
          <w:lang w:val="en-US"/>
        </w:rPr>
        <w:t>1</w:t>
      </w:r>
      <w:r w:rsidR="009F5C92">
        <w:rPr>
          <w:rFonts w:hint="eastAsia"/>
          <w:b/>
          <w:bCs/>
          <w:lang w:val="en-US"/>
        </w:rPr>
        <w:t>3</w:t>
      </w:r>
      <w:r w:rsidRPr="001968AC">
        <w:rPr>
          <w:b/>
          <w:bCs/>
          <w:lang w:val="en-US"/>
        </w:rPr>
        <w:t>: For</w:t>
      </w:r>
      <w:r w:rsidRPr="00F71484">
        <w:rPr>
          <w:b/>
          <w:bCs/>
          <w:lang w:val="en-US"/>
        </w:rPr>
        <w:t xml:space="preserve"> early triggering of aperiodic SRS-AS </w:t>
      </w:r>
      <w:r>
        <w:rPr>
          <w:rFonts w:hint="eastAsia"/>
          <w:b/>
          <w:bCs/>
          <w:lang w:val="en-US"/>
        </w:rPr>
        <w:t>when</w:t>
      </w:r>
      <w:r w:rsidRPr="00F71484">
        <w:rPr>
          <w:b/>
          <w:bCs/>
          <w:lang w:val="en-US"/>
        </w:rPr>
        <w:t xml:space="preserve"> SCell </w:t>
      </w:r>
      <w:r>
        <w:rPr>
          <w:rFonts w:hint="eastAsia"/>
          <w:b/>
          <w:bCs/>
          <w:lang w:val="en-US"/>
        </w:rPr>
        <w:t>transition from deactivation to activation</w:t>
      </w:r>
      <w:r w:rsidRPr="00F71484">
        <w:rPr>
          <w:b/>
          <w:bCs/>
          <w:lang w:val="en-US"/>
        </w:rPr>
        <w:t xml:space="preserve">, the triggering </w:t>
      </w:r>
      <w:r>
        <w:rPr>
          <w:rFonts w:hint="eastAsia"/>
          <w:b/>
          <w:bCs/>
          <w:lang w:val="en-US"/>
        </w:rPr>
        <w:t xml:space="preserve">instance </w:t>
      </w:r>
      <w:r w:rsidRPr="00F71484">
        <w:rPr>
          <w:b/>
          <w:bCs/>
          <w:lang w:val="en-US"/>
        </w:rPr>
        <w:t xml:space="preserve">should occur no earlier than </w:t>
      </w:r>
      <w:r>
        <w:rPr>
          <w:rFonts w:hint="eastAsia"/>
          <w:b/>
          <w:bCs/>
          <w:lang w:val="en-US"/>
        </w:rPr>
        <w:t xml:space="preserve">the SCell </w:t>
      </w:r>
      <w:r>
        <w:rPr>
          <w:b/>
          <w:bCs/>
          <w:lang w:val="en-US"/>
        </w:rPr>
        <w:t>activation</w:t>
      </w:r>
      <w:r>
        <w:rPr>
          <w:rFonts w:hint="eastAsia"/>
          <w:b/>
          <w:bCs/>
          <w:lang w:val="en-US"/>
        </w:rPr>
        <w:t xml:space="preserve"> delay </w:t>
      </w:r>
      <w:r w:rsidRPr="00F71484">
        <w:rPr>
          <w:b/>
          <w:bCs/>
          <w:lang w:val="en-US"/>
        </w:rPr>
        <w:t xml:space="preserve">after HARQ-ACK </w:t>
      </w:r>
      <w:r>
        <w:rPr>
          <w:rFonts w:hint="eastAsia"/>
          <w:b/>
          <w:bCs/>
          <w:lang w:val="en-US"/>
        </w:rPr>
        <w:t>transmission</w:t>
      </w:r>
      <w:r w:rsidRPr="00F71484">
        <w:rPr>
          <w:b/>
          <w:bCs/>
          <w:lang w:val="en-US"/>
        </w:rPr>
        <w:t xml:space="preserve"> confirming successful reception of the SCell activation command.</w:t>
      </w:r>
    </w:p>
    <w:p w14:paraId="3FA99639" w14:textId="66C481C0" w:rsidR="0028669C" w:rsidRDefault="0028669C" w:rsidP="0028669C">
      <w:pPr>
        <w:rPr>
          <w:b/>
          <w:bCs/>
          <w:lang w:val="en-US"/>
        </w:rPr>
      </w:pPr>
      <w:r w:rsidRPr="001968AC">
        <w:rPr>
          <w:b/>
          <w:bCs/>
          <w:lang w:val="en-US"/>
        </w:rPr>
        <w:t xml:space="preserve">Proposal </w:t>
      </w:r>
      <w:r w:rsidRPr="001968AC">
        <w:rPr>
          <w:rFonts w:hint="eastAsia"/>
          <w:b/>
          <w:bCs/>
          <w:lang w:val="en-US"/>
        </w:rPr>
        <w:t>1</w:t>
      </w:r>
      <w:r w:rsidR="009F5C92">
        <w:rPr>
          <w:rFonts w:hint="eastAsia"/>
          <w:b/>
          <w:bCs/>
          <w:lang w:val="en-US"/>
        </w:rPr>
        <w:t>4</w:t>
      </w:r>
      <w:r w:rsidRPr="001968AC">
        <w:rPr>
          <w:b/>
          <w:bCs/>
          <w:lang w:val="en-US"/>
        </w:rPr>
        <w:t>:</w:t>
      </w:r>
      <w:r w:rsidRPr="00F71484">
        <w:rPr>
          <w:b/>
          <w:bCs/>
          <w:lang w:val="en-US"/>
        </w:rPr>
        <w:t xml:space="preserve"> For early triggering of </w:t>
      </w:r>
      <w:r w:rsidRPr="00ED64F9">
        <w:rPr>
          <w:b/>
          <w:bCs/>
          <w:lang w:val="en-US"/>
        </w:rPr>
        <w:t xml:space="preserve">aperiodic </w:t>
      </w:r>
      <w:r>
        <w:rPr>
          <w:rFonts w:hint="eastAsia"/>
          <w:b/>
          <w:bCs/>
          <w:lang w:val="en-US"/>
        </w:rPr>
        <w:t>CSI reporting and corresponding aperiodic CSI-RS for CSI</w:t>
      </w:r>
      <w:r w:rsidRPr="00F71484">
        <w:rPr>
          <w:b/>
          <w:bCs/>
          <w:lang w:val="en-US"/>
        </w:rPr>
        <w:t xml:space="preserve"> </w:t>
      </w:r>
      <w:r>
        <w:rPr>
          <w:rFonts w:hint="eastAsia"/>
          <w:b/>
          <w:bCs/>
          <w:lang w:val="en-US"/>
        </w:rPr>
        <w:t>when</w:t>
      </w:r>
      <w:r w:rsidRPr="00F71484">
        <w:rPr>
          <w:b/>
          <w:bCs/>
          <w:lang w:val="en-US"/>
        </w:rPr>
        <w:t xml:space="preserve"> SCell </w:t>
      </w:r>
      <w:r>
        <w:rPr>
          <w:rFonts w:hint="eastAsia"/>
          <w:b/>
          <w:bCs/>
          <w:lang w:val="en-US"/>
        </w:rPr>
        <w:t>transition from deactivation to activation</w:t>
      </w:r>
      <w:r w:rsidRPr="00F71484">
        <w:rPr>
          <w:b/>
          <w:bCs/>
          <w:lang w:val="en-US"/>
        </w:rPr>
        <w:t xml:space="preserve">, the triggering </w:t>
      </w:r>
      <w:r>
        <w:rPr>
          <w:rFonts w:hint="eastAsia"/>
          <w:b/>
          <w:bCs/>
          <w:lang w:val="en-US"/>
        </w:rPr>
        <w:t xml:space="preserve">instance </w:t>
      </w:r>
      <w:r w:rsidRPr="00F71484">
        <w:rPr>
          <w:b/>
          <w:bCs/>
          <w:lang w:val="en-US"/>
        </w:rPr>
        <w:t xml:space="preserve">should occur no earlier than the </w:t>
      </w:r>
      <w:r>
        <w:rPr>
          <w:rFonts w:hint="eastAsia"/>
          <w:b/>
          <w:bCs/>
          <w:lang w:val="en-US"/>
        </w:rPr>
        <w:t>SCell activation delay</w:t>
      </w:r>
      <w:r w:rsidRPr="00F71484">
        <w:rPr>
          <w:b/>
          <w:bCs/>
          <w:lang w:val="en-US"/>
        </w:rPr>
        <w:t xml:space="preserve"> after HARQ-ACK </w:t>
      </w:r>
      <w:r>
        <w:rPr>
          <w:rFonts w:hint="eastAsia"/>
          <w:b/>
          <w:bCs/>
          <w:lang w:val="en-US"/>
        </w:rPr>
        <w:t>transmission</w:t>
      </w:r>
      <w:r w:rsidRPr="00F71484">
        <w:rPr>
          <w:b/>
          <w:bCs/>
          <w:lang w:val="en-US"/>
        </w:rPr>
        <w:t xml:space="preserve"> confirming successful </w:t>
      </w:r>
      <w:r>
        <w:rPr>
          <w:rFonts w:hint="eastAsia"/>
          <w:b/>
          <w:bCs/>
          <w:lang w:val="en-US"/>
        </w:rPr>
        <w:t>reception</w:t>
      </w:r>
      <w:r w:rsidRPr="00F71484">
        <w:rPr>
          <w:b/>
          <w:bCs/>
          <w:lang w:val="en-US"/>
        </w:rPr>
        <w:t xml:space="preserve"> of the SCell activation command.</w:t>
      </w:r>
    </w:p>
    <w:p w14:paraId="20DA71C7" w14:textId="77777777" w:rsidR="00AA74AB" w:rsidRDefault="00AA74AB" w:rsidP="001A479C">
      <w:pPr>
        <w:rPr>
          <w:b/>
          <w:bCs/>
          <w:lang w:val="en-US"/>
        </w:rPr>
      </w:pPr>
    </w:p>
    <w:p w14:paraId="45B319BD" w14:textId="630C5F85" w:rsidR="00AA74AB" w:rsidRDefault="00AA74AB" w:rsidP="001A479C">
      <w:pPr>
        <w:rPr>
          <w:b/>
          <w:bCs/>
          <w:lang w:val="en-US"/>
        </w:rPr>
      </w:pPr>
      <w:r w:rsidRPr="00AA74AB">
        <w:rPr>
          <w:rFonts w:hint="eastAsia"/>
          <w:b/>
          <w:bCs/>
          <w:u w:val="single"/>
          <w:lang w:val="en-US"/>
        </w:rPr>
        <w:t>E</w:t>
      </w:r>
      <w:r w:rsidRPr="00AA74AB">
        <w:rPr>
          <w:b/>
          <w:bCs/>
          <w:u w:val="single"/>
          <w:lang w:val="en-US"/>
        </w:rPr>
        <w:t>arly SRS/CSI/CSI-RS triggering for SCell transition from dormant to non-dormant BWP</w:t>
      </w:r>
      <w:r>
        <w:rPr>
          <w:rFonts w:hint="eastAsia"/>
          <w:b/>
          <w:bCs/>
          <w:lang w:val="en-US"/>
        </w:rPr>
        <w:t>:</w:t>
      </w:r>
    </w:p>
    <w:p w14:paraId="33D4F510" w14:textId="2AC12EC0" w:rsidR="00FF5B1D" w:rsidRPr="0068775C" w:rsidRDefault="00FF5B1D" w:rsidP="00FF5B1D">
      <w:pPr>
        <w:rPr>
          <w:b/>
          <w:bCs/>
          <w:lang w:val="en-US"/>
        </w:rPr>
      </w:pPr>
      <w:r w:rsidRPr="00FF5B1D">
        <w:rPr>
          <w:rFonts w:hint="eastAsia"/>
          <w:b/>
          <w:bCs/>
          <w:lang w:val="en-US"/>
        </w:rPr>
        <w:t>Proposal 1</w:t>
      </w:r>
      <w:r w:rsidR="009F5C92">
        <w:rPr>
          <w:rFonts w:hint="eastAsia"/>
          <w:b/>
          <w:bCs/>
          <w:lang w:val="en-US"/>
        </w:rPr>
        <w:t>5</w:t>
      </w:r>
      <w:r w:rsidRPr="0068775C">
        <w:rPr>
          <w:rFonts w:hint="eastAsia"/>
          <w:b/>
          <w:bCs/>
          <w:lang w:val="en-US"/>
        </w:rPr>
        <w:t>: For early triggering of</w:t>
      </w:r>
      <w:r>
        <w:rPr>
          <w:rFonts w:hint="eastAsia"/>
          <w:b/>
          <w:bCs/>
          <w:lang w:val="en-US"/>
        </w:rPr>
        <w:t xml:space="preserve"> aperiodic</w:t>
      </w:r>
      <w:r w:rsidRPr="0068775C">
        <w:rPr>
          <w:rFonts w:hint="eastAsia"/>
          <w:b/>
          <w:bCs/>
          <w:lang w:val="en-US"/>
        </w:rPr>
        <w:t xml:space="preserve"> SRS-AS on the non-dormant BWP when SCell transition from a dormant BWP to a non-dormant BWP, support the following triggering </w:t>
      </w:r>
      <w:r w:rsidRPr="0068775C">
        <w:rPr>
          <w:b/>
          <w:bCs/>
          <w:lang w:val="en-US"/>
        </w:rPr>
        <w:t>mechanism</w:t>
      </w:r>
      <w:r w:rsidRPr="0068775C">
        <w:rPr>
          <w:rFonts w:hint="eastAsia"/>
          <w:b/>
          <w:bCs/>
          <w:lang w:val="en-US"/>
        </w:rPr>
        <w:t xml:space="preserve">s w.r.t. DCI formats indicating switching out of SCell dormancy: </w:t>
      </w:r>
    </w:p>
    <w:p w14:paraId="0BCA4706" w14:textId="77777777" w:rsidR="00FF5B1D" w:rsidRPr="0068775C" w:rsidRDefault="00FF5B1D" w:rsidP="00FF5B1D">
      <w:pPr>
        <w:pStyle w:val="a4"/>
        <w:numPr>
          <w:ilvl w:val="0"/>
          <w:numId w:val="22"/>
        </w:numPr>
        <w:ind w:leftChars="0"/>
        <w:rPr>
          <w:b/>
          <w:bCs/>
          <w:lang w:val="en-US"/>
        </w:rPr>
      </w:pPr>
      <w:r w:rsidRPr="0068775C">
        <w:rPr>
          <w:rFonts w:hint="eastAsia"/>
          <w:b/>
          <w:bCs/>
          <w:lang w:val="en-US"/>
        </w:rPr>
        <w:t>DCI format 0_1/0_3/1_1/1_3: Explicit triggering indicated by SRS request</w:t>
      </w:r>
    </w:p>
    <w:p w14:paraId="6A136D58" w14:textId="77777777" w:rsidR="00FF5B1D" w:rsidRPr="0068775C" w:rsidRDefault="00FF5B1D" w:rsidP="00FF5B1D">
      <w:pPr>
        <w:pStyle w:val="a4"/>
        <w:numPr>
          <w:ilvl w:val="0"/>
          <w:numId w:val="22"/>
        </w:numPr>
        <w:ind w:leftChars="0"/>
        <w:rPr>
          <w:b/>
          <w:bCs/>
          <w:lang w:val="en-US"/>
        </w:rPr>
      </w:pPr>
      <w:r w:rsidRPr="0068775C">
        <w:rPr>
          <w:rFonts w:hint="eastAsia"/>
          <w:b/>
          <w:bCs/>
          <w:lang w:val="en-US"/>
        </w:rPr>
        <w:t>DCI format 2_6: Implicit triggering based on RRC configuration</w:t>
      </w:r>
    </w:p>
    <w:p w14:paraId="0656C3B5" w14:textId="28D2DB4A" w:rsidR="00FF5B1D" w:rsidRPr="0068775C" w:rsidRDefault="00FF5B1D" w:rsidP="00FF5B1D">
      <w:pPr>
        <w:rPr>
          <w:b/>
          <w:bCs/>
          <w:lang w:val="en-US"/>
        </w:rPr>
      </w:pPr>
      <w:r w:rsidRPr="00FF5B1D">
        <w:rPr>
          <w:rFonts w:hint="eastAsia"/>
          <w:b/>
          <w:bCs/>
          <w:lang w:val="en-US"/>
        </w:rPr>
        <w:t>Proposal 1</w:t>
      </w:r>
      <w:r w:rsidR="009F5C92">
        <w:rPr>
          <w:rFonts w:hint="eastAsia"/>
          <w:b/>
          <w:bCs/>
          <w:lang w:val="en-US"/>
        </w:rPr>
        <w:t>6</w:t>
      </w:r>
      <w:r w:rsidRPr="00FF5B1D">
        <w:rPr>
          <w:rFonts w:hint="eastAsia"/>
          <w:b/>
          <w:bCs/>
          <w:lang w:val="en-US"/>
        </w:rPr>
        <w:t xml:space="preserve">: For early triggering of aperiodic CSI reporting and the corresponding </w:t>
      </w:r>
      <w:r w:rsidRPr="00FF5B1D">
        <w:rPr>
          <w:b/>
          <w:bCs/>
          <w:lang w:val="en-US"/>
        </w:rPr>
        <w:t>aperiodic</w:t>
      </w:r>
      <w:r w:rsidRPr="00FF5B1D">
        <w:rPr>
          <w:rFonts w:hint="eastAsia"/>
          <w:b/>
          <w:bCs/>
          <w:lang w:val="en-US"/>
        </w:rPr>
        <w:t xml:space="preserve"> CSI-</w:t>
      </w:r>
      <w:r w:rsidRPr="0068775C">
        <w:rPr>
          <w:rFonts w:hint="eastAsia"/>
          <w:b/>
          <w:bCs/>
          <w:lang w:val="en-US"/>
        </w:rPr>
        <w:t xml:space="preserve">RS for CSI on the non-dormant BWP when SCell transition from a dormant BWP to a non-dormant BWP, support the following triggering </w:t>
      </w:r>
      <w:r w:rsidRPr="0068775C">
        <w:rPr>
          <w:b/>
          <w:bCs/>
          <w:lang w:val="en-US"/>
        </w:rPr>
        <w:t>mechanism</w:t>
      </w:r>
      <w:r w:rsidRPr="0068775C">
        <w:rPr>
          <w:rFonts w:hint="eastAsia"/>
          <w:b/>
          <w:bCs/>
          <w:lang w:val="en-US"/>
        </w:rPr>
        <w:t xml:space="preserve">s w.r.t. DCI formats indicating switching out of SCell dormancy: </w:t>
      </w:r>
    </w:p>
    <w:p w14:paraId="499E9819" w14:textId="77777777" w:rsidR="00FF5B1D" w:rsidRPr="0068775C" w:rsidRDefault="00FF5B1D" w:rsidP="00FF5B1D">
      <w:pPr>
        <w:pStyle w:val="a4"/>
        <w:numPr>
          <w:ilvl w:val="0"/>
          <w:numId w:val="22"/>
        </w:numPr>
        <w:ind w:leftChars="0"/>
        <w:rPr>
          <w:b/>
          <w:bCs/>
          <w:lang w:val="en-US"/>
        </w:rPr>
      </w:pPr>
      <w:r w:rsidRPr="0068775C">
        <w:rPr>
          <w:rFonts w:hint="eastAsia"/>
          <w:b/>
          <w:bCs/>
          <w:lang w:val="en-US"/>
        </w:rPr>
        <w:t>DCI format 0_1/0_3: Explicit triggering indicated by CSI request field</w:t>
      </w:r>
    </w:p>
    <w:p w14:paraId="643DCA67" w14:textId="77777777" w:rsidR="00FF5B1D" w:rsidRPr="0068775C" w:rsidRDefault="00FF5B1D" w:rsidP="00FF5B1D">
      <w:pPr>
        <w:pStyle w:val="a4"/>
        <w:numPr>
          <w:ilvl w:val="1"/>
          <w:numId w:val="22"/>
        </w:numPr>
        <w:ind w:leftChars="0"/>
        <w:rPr>
          <w:b/>
          <w:bCs/>
          <w:lang w:val="en-US"/>
        </w:rPr>
      </w:pPr>
      <w:r w:rsidRPr="0068775C">
        <w:rPr>
          <w:rFonts w:hint="eastAsia"/>
          <w:b/>
          <w:bCs/>
          <w:lang w:val="en-US"/>
        </w:rPr>
        <w:t>PUSCH for carrying aperiodic CSI reporting is scheduled by UL grant.</w:t>
      </w:r>
    </w:p>
    <w:p w14:paraId="318AAAA9" w14:textId="77777777" w:rsidR="00FF5B1D" w:rsidRPr="0068775C" w:rsidRDefault="00FF5B1D" w:rsidP="00FF5B1D">
      <w:pPr>
        <w:pStyle w:val="a4"/>
        <w:numPr>
          <w:ilvl w:val="0"/>
          <w:numId w:val="22"/>
        </w:numPr>
        <w:ind w:leftChars="0"/>
        <w:rPr>
          <w:b/>
          <w:bCs/>
          <w:lang w:val="en-US"/>
        </w:rPr>
      </w:pPr>
      <w:r w:rsidRPr="0068775C">
        <w:rPr>
          <w:rFonts w:hint="eastAsia"/>
          <w:b/>
          <w:bCs/>
          <w:lang w:val="en-US"/>
        </w:rPr>
        <w:t>DCI format 1_1/1_3/2_6: Implicit triggering based on RRC configuration</w:t>
      </w:r>
    </w:p>
    <w:p w14:paraId="2FC1D5AF" w14:textId="77777777" w:rsidR="00FF5B1D" w:rsidRPr="0068775C" w:rsidRDefault="00FF5B1D" w:rsidP="00FF5B1D">
      <w:pPr>
        <w:pStyle w:val="a4"/>
        <w:numPr>
          <w:ilvl w:val="1"/>
          <w:numId w:val="22"/>
        </w:numPr>
        <w:ind w:leftChars="0"/>
        <w:rPr>
          <w:b/>
          <w:bCs/>
          <w:lang w:val="en-US"/>
        </w:rPr>
      </w:pPr>
      <w:r w:rsidRPr="0068775C">
        <w:rPr>
          <w:rFonts w:hint="eastAsia"/>
          <w:b/>
          <w:bCs/>
          <w:lang w:val="en-US"/>
        </w:rPr>
        <w:t>PUSCH for carrying aperiodic CSI reporting is RRC-configured.</w:t>
      </w:r>
    </w:p>
    <w:p w14:paraId="212E3475" w14:textId="1B761363" w:rsidR="00AA74AB" w:rsidRPr="00DE157C" w:rsidRDefault="00FF5B1D" w:rsidP="00FF5B1D">
      <w:pPr>
        <w:rPr>
          <w:b/>
          <w:bCs/>
          <w:lang w:val="en-US"/>
        </w:rPr>
      </w:pPr>
      <w:r w:rsidRPr="00EF695E">
        <w:rPr>
          <w:b/>
          <w:bCs/>
        </w:rPr>
        <w:t xml:space="preserve">Proposal </w:t>
      </w:r>
      <w:r w:rsidRPr="00EF695E">
        <w:rPr>
          <w:rFonts w:hint="eastAsia"/>
          <w:b/>
          <w:bCs/>
        </w:rPr>
        <w:t>1</w:t>
      </w:r>
      <w:r w:rsidR="009F5C92">
        <w:rPr>
          <w:rFonts w:hint="eastAsia"/>
          <w:b/>
          <w:bCs/>
        </w:rPr>
        <w:t>7</w:t>
      </w:r>
      <w:r w:rsidRPr="00EF695E">
        <w:rPr>
          <w:b/>
          <w:bCs/>
        </w:rPr>
        <w:t>: For early triggering</w:t>
      </w:r>
      <w:r w:rsidRPr="00EF695E">
        <w:rPr>
          <w:rFonts w:hint="eastAsia"/>
          <w:b/>
          <w:bCs/>
        </w:rPr>
        <w:t xml:space="preserve"> of aperiodic </w:t>
      </w:r>
      <w:r w:rsidRPr="00EF695E">
        <w:rPr>
          <w:b/>
          <w:bCs/>
        </w:rPr>
        <w:t>SRS</w:t>
      </w:r>
      <w:r w:rsidRPr="00EF695E">
        <w:rPr>
          <w:rFonts w:hint="eastAsia"/>
          <w:b/>
          <w:bCs/>
        </w:rPr>
        <w:t>-AS</w:t>
      </w:r>
      <w:r w:rsidRPr="00EF695E">
        <w:rPr>
          <w:b/>
          <w:bCs/>
        </w:rPr>
        <w:t xml:space="preserve">/CSI/CSI-RS </w:t>
      </w:r>
      <w:r w:rsidRPr="00EF695E">
        <w:rPr>
          <w:rFonts w:hint="eastAsia"/>
          <w:b/>
          <w:bCs/>
          <w:lang w:val="en-US"/>
        </w:rPr>
        <w:t>when SCell transition from a dormant BWP to a non-dormant BWP</w:t>
      </w:r>
      <w:r w:rsidRPr="00EF695E">
        <w:rPr>
          <w:b/>
          <w:bCs/>
          <w:lang w:val="en-US"/>
        </w:rPr>
        <w:t xml:space="preserve">, </w:t>
      </w:r>
      <w:r w:rsidRPr="00EF695E">
        <w:rPr>
          <w:b/>
          <w:bCs/>
        </w:rPr>
        <w:t xml:space="preserve">the triggering instance should occur no earlier than the completion </w:t>
      </w:r>
      <w:r w:rsidRPr="00EF695E">
        <w:rPr>
          <w:rFonts w:hint="eastAsia"/>
          <w:b/>
          <w:bCs/>
        </w:rPr>
        <w:t>of the SCell transition</w:t>
      </w:r>
      <w:r w:rsidRPr="00EF695E">
        <w:rPr>
          <w:b/>
          <w:bCs/>
        </w:rPr>
        <w:t>.</w:t>
      </w:r>
    </w:p>
    <w:p w14:paraId="3AE93F4D" w14:textId="77777777" w:rsidR="00AA74AB" w:rsidRDefault="00AA74AB" w:rsidP="002E487C">
      <w:pPr>
        <w:rPr>
          <w:b/>
          <w:bCs/>
          <w:lang w:val="en-US"/>
        </w:rPr>
      </w:pPr>
    </w:p>
    <w:p w14:paraId="2B46836A" w14:textId="30D233E7" w:rsidR="00AA74AB" w:rsidRPr="00AA74AB" w:rsidRDefault="00AA74AB" w:rsidP="002E487C">
      <w:pPr>
        <w:rPr>
          <w:b/>
          <w:bCs/>
          <w:u w:val="single"/>
          <w:lang w:val="en-US"/>
        </w:rPr>
      </w:pPr>
      <w:r w:rsidRPr="00AA74AB">
        <w:rPr>
          <w:b/>
          <w:bCs/>
          <w:u w:val="single"/>
          <w:lang w:val="en-US"/>
        </w:rPr>
        <w:t xml:space="preserve">DL CSI enhancement for CSI-RS </w:t>
      </w:r>
      <w:r w:rsidR="008F0F90">
        <w:rPr>
          <w:rFonts w:hint="eastAsia"/>
          <w:b/>
          <w:bCs/>
          <w:u w:val="single"/>
          <w:lang w:val="en-US"/>
        </w:rPr>
        <w:t xml:space="preserve">frequency-domain </w:t>
      </w:r>
      <w:r w:rsidRPr="00AA74AB">
        <w:rPr>
          <w:b/>
          <w:bCs/>
          <w:u w:val="single"/>
          <w:lang w:val="en-US"/>
        </w:rPr>
        <w:t>density reduction</w:t>
      </w:r>
      <w:r w:rsidRPr="00AA74AB">
        <w:rPr>
          <w:rFonts w:hint="eastAsia"/>
          <w:b/>
          <w:bCs/>
          <w:lang w:val="en-US"/>
        </w:rPr>
        <w:t>:</w:t>
      </w:r>
    </w:p>
    <w:p w14:paraId="6AAF139B" w14:textId="05410BBD" w:rsidR="006B25FE" w:rsidRPr="00090938" w:rsidRDefault="006B25FE" w:rsidP="006B25FE">
      <w:pPr>
        <w:rPr>
          <w:b/>
          <w:bCs/>
          <w:lang w:val="en-US"/>
        </w:rPr>
      </w:pPr>
      <w:r w:rsidRPr="00655081">
        <w:rPr>
          <w:b/>
          <w:bCs/>
          <w:lang w:val="en-US"/>
        </w:rPr>
        <w:t xml:space="preserve">Proposal </w:t>
      </w:r>
      <w:r>
        <w:rPr>
          <w:rFonts w:hint="eastAsia"/>
          <w:b/>
          <w:bCs/>
          <w:lang w:val="en-US"/>
        </w:rPr>
        <w:t>18</w:t>
      </w:r>
      <w:r w:rsidRPr="00655081">
        <w:rPr>
          <w:b/>
          <w:bCs/>
          <w:lang w:val="en-US"/>
        </w:rPr>
        <w:t xml:space="preserve">: Support </w:t>
      </w:r>
      <w:r>
        <w:rPr>
          <w:b/>
          <w:bCs/>
          <w:lang w:val="en-US"/>
        </w:rPr>
        <w:t xml:space="preserve">CSI-RS </w:t>
      </w:r>
      <w:r w:rsidRPr="00655081">
        <w:rPr>
          <w:b/>
          <w:bCs/>
          <w:lang w:val="en-US"/>
        </w:rPr>
        <w:t xml:space="preserve">density values </w:t>
      </w:r>
      <w:r w:rsidRPr="00655081">
        <w:rPr>
          <w:rFonts w:eastAsia="SimSun"/>
          <w:b/>
          <w:bCs/>
          <w:kern w:val="0"/>
          <w:lang w:val="en-US" w:eastAsia="zh-TW"/>
        </w:rPr>
        <w:t>ρ</w:t>
      </w:r>
      <w:r w:rsidRPr="00655081">
        <w:rPr>
          <w:b/>
          <w:bCs/>
          <w:lang w:val="en-US"/>
        </w:rPr>
        <w:t>=1/3, 1/4, 1/6, and 1/8, with all the possible (K,</w:t>
      </w:r>
      <w:r w:rsidRPr="00655081">
        <w:rPr>
          <w:rFonts w:eastAsia="SimSun"/>
          <w:b/>
          <w:bCs/>
          <w:kern w:val="0"/>
          <w:lang w:val="en-US" w:eastAsia="zh-TW"/>
        </w:rPr>
        <w:t xml:space="preserve"> ρ) combinations</w:t>
      </w:r>
      <w:r w:rsidRPr="00655081">
        <w:rPr>
          <w:b/>
          <w:bCs/>
          <w:lang w:val="en-US"/>
        </w:rPr>
        <w:t>.</w:t>
      </w:r>
    </w:p>
    <w:p w14:paraId="59901AC4" w14:textId="144A60C2" w:rsidR="006B25FE" w:rsidRDefault="006B25FE" w:rsidP="006B25FE">
      <w:pPr>
        <w:rPr>
          <w:b/>
          <w:lang w:val="en-US"/>
        </w:rPr>
      </w:pPr>
      <w:r w:rsidRPr="00DD7A0A">
        <w:rPr>
          <w:rFonts w:hint="eastAsia"/>
          <w:b/>
          <w:lang w:val="en-US"/>
        </w:rPr>
        <w:t>P</w:t>
      </w:r>
      <w:r w:rsidRPr="00DD7A0A">
        <w:rPr>
          <w:b/>
          <w:lang w:val="en-US"/>
        </w:rPr>
        <w:t xml:space="preserve">roposal </w:t>
      </w:r>
      <w:r>
        <w:rPr>
          <w:rFonts w:hint="eastAsia"/>
          <w:b/>
          <w:lang w:val="en-US"/>
        </w:rPr>
        <w:t>19</w:t>
      </w:r>
      <w:r w:rsidRPr="00DD7A0A">
        <w:rPr>
          <w:b/>
          <w:lang w:val="en-US"/>
        </w:rPr>
        <w:t xml:space="preserve">: </w:t>
      </w:r>
      <w:r>
        <w:rPr>
          <w:b/>
          <w:lang w:val="en-US"/>
        </w:rPr>
        <w:t xml:space="preserve">Restrict the aggregated NZP CSI-RS resources to share the same CSI-RS density </w:t>
      </w:r>
      <w:r w:rsidRPr="00C53DEB">
        <w:rPr>
          <w:rFonts w:eastAsia="SimSun"/>
          <w:b/>
          <w:bCs/>
          <w:kern w:val="0"/>
          <w:lang w:val="en-US" w:eastAsia="zh-TW"/>
        </w:rPr>
        <w:t>ρ</w:t>
      </w:r>
      <w:r>
        <w:rPr>
          <w:b/>
          <w:lang w:val="en-US"/>
        </w:rPr>
        <w:t>.</w:t>
      </w:r>
    </w:p>
    <w:p w14:paraId="085FBBE8" w14:textId="59013671" w:rsidR="006B25FE" w:rsidRPr="00DD7A0A" w:rsidRDefault="006B25FE" w:rsidP="006B25FE">
      <w:pPr>
        <w:rPr>
          <w:b/>
          <w:lang w:val="en-US"/>
        </w:rPr>
      </w:pPr>
      <w:r>
        <w:rPr>
          <w:rFonts w:hint="eastAsia"/>
          <w:b/>
          <w:lang w:val="en-US"/>
        </w:rPr>
        <w:t>P</w:t>
      </w:r>
      <w:r>
        <w:rPr>
          <w:b/>
          <w:lang w:val="en-US"/>
        </w:rPr>
        <w:t xml:space="preserve">roposal </w:t>
      </w:r>
      <w:r>
        <w:rPr>
          <w:rFonts w:hint="eastAsia"/>
          <w:b/>
          <w:lang w:val="en-US"/>
        </w:rPr>
        <w:t>20</w:t>
      </w:r>
      <w:r>
        <w:rPr>
          <w:b/>
          <w:lang w:val="en-US"/>
        </w:rPr>
        <w:t>: Restrict the aggregated NZ</w:t>
      </w:r>
      <w:r w:rsidRPr="00E608DA">
        <w:rPr>
          <w:b/>
          <w:lang w:val="en-US"/>
        </w:rPr>
        <w:t xml:space="preserve">P CSI-RS resources to share the same </w:t>
      </w:r>
      <w:r w:rsidRPr="00E608DA">
        <w:rPr>
          <w:b/>
          <w:i/>
          <w:lang w:val="en-US"/>
        </w:rPr>
        <w:t>powerControlOffset</w:t>
      </w:r>
      <w:r w:rsidRPr="00E608DA">
        <w:rPr>
          <w:b/>
          <w:lang w:val="en-US"/>
        </w:rPr>
        <w:t xml:space="preserve"> and </w:t>
      </w:r>
      <w:r w:rsidRPr="00E608DA">
        <w:rPr>
          <w:b/>
          <w:i/>
          <w:lang w:val="en-US"/>
        </w:rPr>
        <w:t>powerControlOffsetSS</w:t>
      </w:r>
      <w:r>
        <w:rPr>
          <w:b/>
          <w:lang w:val="en-US"/>
        </w:rPr>
        <w:t xml:space="preserve"> values.</w:t>
      </w:r>
    </w:p>
    <w:p w14:paraId="5BB85991" w14:textId="210BE1C4" w:rsidR="006B25FE" w:rsidRPr="00F61DC1" w:rsidRDefault="006B25FE" w:rsidP="006B25FE">
      <w:pPr>
        <w:rPr>
          <w:b/>
          <w:bCs/>
          <w:iCs/>
          <w:lang w:val="en-US"/>
        </w:rPr>
      </w:pPr>
      <w:r w:rsidRPr="00C53DEB">
        <w:rPr>
          <w:b/>
          <w:bCs/>
          <w:lang w:val="en-US"/>
        </w:rPr>
        <w:t xml:space="preserve">Proposal </w:t>
      </w:r>
      <w:r>
        <w:rPr>
          <w:rFonts w:hint="eastAsia"/>
          <w:b/>
          <w:bCs/>
          <w:lang w:val="en-US"/>
        </w:rPr>
        <w:t>21</w:t>
      </w:r>
      <w:r w:rsidRPr="00C53DEB">
        <w:rPr>
          <w:b/>
          <w:bCs/>
          <w:lang w:val="en-US"/>
        </w:rPr>
        <w:t xml:space="preserve">: </w:t>
      </w:r>
      <w:r>
        <w:rPr>
          <w:b/>
          <w:bCs/>
          <w:lang w:val="en-US"/>
        </w:rPr>
        <w:t>For the aggregated NZP CSI-RS resources with new CSI-RS density values, s</w:t>
      </w:r>
      <w:r w:rsidRPr="00C53DEB">
        <w:rPr>
          <w:b/>
          <w:bCs/>
          <w:lang w:val="en-US"/>
        </w:rPr>
        <w:t>upport RB-level offset RRC-configurable per NZP CSI-RS resource</w:t>
      </w:r>
      <w:r>
        <w:rPr>
          <w:b/>
          <w:bCs/>
          <w:lang w:val="en-US"/>
        </w:rPr>
        <w:t>,</w:t>
      </w:r>
      <w:r w:rsidRPr="00C53DEB">
        <w:rPr>
          <w:b/>
          <w:bCs/>
          <w:lang w:val="en-US"/>
        </w:rPr>
        <w:t xml:space="preserve"> with candidate values 0, 1, …, 1/</w:t>
      </w:r>
      <w:r w:rsidRPr="00C53DEB">
        <w:rPr>
          <w:rFonts w:eastAsia="SimSun"/>
          <w:b/>
          <w:bCs/>
          <w:kern w:val="0"/>
          <w:lang w:val="en-US" w:eastAsia="zh-TW"/>
        </w:rPr>
        <w:t>ρ</w:t>
      </w:r>
      <w:r w:rsidRPr="00C53DEB">
        <w:rPr>
          <w:b/>
          <w:lang w:val="en-US"/>
        </w:rPr>
        <w:t>-1</w:t>
      </w:r>
      <w:r w:rsidRPr="00C53DEB">
        <w:rPr>
          <w:b/>
          <w:bCs/>
          <w:lang w:val="en-US"/>
        </w:rPr>
        <w:t xml:space="preserve"> </w:t>
      </w:r>
      <w:r>
        <w:rPr>
          <w:b/>
          <w:bCs/>
          <w:lang w:val="en-US"/>
        </w:rPr>
        <w:t xml:space="preserve">for each CSI-RS density </w:t>
      </w:r>
      <w:r w:rsidRPr="00C53DEB">
        <w:rPr>
          <w:rFonts w:eastAsia="SimSun"/>
          <w:b/>
          <w:bCs/>
          <w:kern w:val="0"/>
          <w:lang w:val="en-US" w:eastAsia="zh-TW"/>
        </w:rPr>
        <w:t>ρ</w:t>
      </w:r>
      <w:r w:rsidRPr="00C53DEB">
        <w:rPr>
          <w:b/>
          <w:bCs/>
          <w:lang w:val="en-US"/>
        </w:rPr>
        <w:t xml:space="preserve"> (i.e., Alt1).</w:t>
      </w:r>
    </w:p>
    <w:p w14:paraId="4A5108E9" w14:textId="12F03EB6" w:rsidR="006B25FE" w:rsidRPr="00B851F3" w:rsidRDefault="006B25FE" w:rsidP="006B25FE">
      <w:pPr>
        <w:rPr>
          <w:b/>
          <w:lang w:val="en-US"/>
        </w:rPr>
      </w:pPr>
      <w:r w:rsidRPr="00B851F3">
        <w:rPr>
          <w:b/>
          <w:lang w:val="en-US"/>
        </w:rPr>
        <w:t xml:space="preserve">Proposal </w:t>
      </w:r>
      <w:r>
        <w:rPr>
          <w:rFonts w:hint="eastAsia"/>
          <w:b/>
          <w:lang w:val="en-US"/>
        </w:rPr>
        <w:t>22</w:t>
      </w:r>
      <w:r w:rsidRPr="00B851F3">
        <w:rPr>
          <w:b/>
          <w:lang w:val="en-US"/>
        </w:rPr>
        <w:t xml:space="preserve">: Introduce new subband sizes for </w:t>
      </w:r>
      <w:r>
        <w:rPr>
          <w:b/>
          <w:lang w:val="en-US"/>
        </w:rPr>
        <w:t xml:space="preserve">CSI-RS density </w:t>
      </w:r>
      <w:r w:rsidRPr="00B851F3">
        <w:rPr>
          <w:rFonts w:eastAsia="SimSun"/>
          <w:b/>
          <w:bCs/>
          <w:kern w:val="0"/>
          <w:lang w:val="en-US" w:eastAsia="zh-TW"/>
        </w:rPr>
        <w:t>ρ</w:t>
      </w:r>
      <w:r w:rsidRPr="00B851F3">
        <w:rPr>
          <w:b/>
          <w:bCs/>
          <w:lang w:val="en-US"/>
        </w:rPr>
        <w:t>=</w:t>
      </w:r>
      <w:r w:rsidRPr="008F313D">
        <w:rPr>
          <w:b/>
          <w:lang w:val="en-US"/>
        </w:rPr>
        <w:t>1/3 and 1/6, restricted to integer multiples of 1/</w:t>
      </w:r>
      <w:r w:rsidRPr="008F313D">
        <w:rPr>
          <w:rFonts w:eastAsia="SimSun"/>
          <w:b/>
          <w:bCs/>
          <w:kern w:val="0"/>
          <w:lang w:val="en-US" w:eastAsia="zh-TW"/>
        </w:rPr>
        <w:t>ρ</w:t>
      </w:r>
      <w:r w:rsidRPr="008F313D">
        <w:rPr>
          <w:rFonts w:eastAsiaTheme="minorEastAsia" w:hint="eastAsia"/>
          <w:b/>
          <w:bCs/>
          <w:kern w:val="0"/>
          <w:lang w:val="en-US"/>
        </w:rPr>
        <w:t xml:space="preserve"> </w:t>
      </w:r>
      <w:r w:rsidRPr="008F313D">
        <w:rPr>
          <w:rFonts w:eastAsiaTheme="minorEastAsia"/>
          <w:b/>
          <w:bCs/>
          <w:kern w:val="0"/>
          <w:lang w:val="en-US"/>
        </w:rPr>
        <w:t xml:space="preserve">for each </w:t>
      </w:r>
      <w:r w:rsidRPr="008F313D">
        <w:rPr>
          <w:rFonts w:eastAsia="SimSun"/>
          <w:b/>
          <w:bCs/>
          <w:kern w:val="0"/>
          <w:lang w:val="en-US" w:eastAsia="zh-TW"/>
        </w:rPr>
        <w:t>ρ.</w:t>
      </w:r>
    </w:p>
    <w:p w14:paraId="21CFA871" w14:textId="7E777B46" w:rsidR="006B25FE" w:rsidRPr="00A34391" w:rsidRDefault="006B25FE" w:rsidP="006B25FE">
      <w:pPr>
        <w:rPr>
          <w:b/>
          <w:lang w:val="en-US"/>
        </w:rPr>
      </w:pPr>
      <w:r w:rsidRPr="00A34391">
        <w:rPr>
          <w:rFonts w:hint="eastAsia"/>
          <w:b/>
          <w:lang w:val="en-US"/>
        </w:rPr>
        <w:t>P</w:t>
      </w:r>
      <w:r w:rsidRPr="00A34391">
        <w:rPr>
          <w:b/>
          <w:lang w:val="en-US"/>
        </w:rPr>
        <w:t xml:space="preserve">roposal </w:t>
      </w:r>
      <w:r>
        <w:rPr>
          <w:rFonts w:hint="eastAsia"/>
          <w:b/>
          <w:lang w:val="en-US"/>
        </w:rPr>
        <w:t>23</w:t>
      </w:r>
      <w:r w:rsidRPr="00A34391">
        <w:rPr>
          <w:b/>
          <w:lang w:val="en-US"/>
        </w:rPr>
        <w:t>: Refine the number of resources/ports counted as active, the number of occupied CPUs, and the CSI computation timeline Z/Z’ for P=48, 64, and 128 CSI-RS ports configured with new</w:t>
      </w:r>
      <w:r>
        <w:rPr>
          <w:b/>
          <w:lang w:val="en-US"/>
        </w:rPr>
        <w:t xml:space="preserve"> </w:t>
      </w:r>
      <w:r>
        <w:rPr>
          <w:b/>
          <w:lang w:val="en-US"/>
        </w:rPr>
        <w:lastRenderedPageBreak/>
        <w:t>CSI-RS</w:t>
      </w:r>
      <w:r w:rsidRPr="00A34391">
        <w:rPr>
          <w:b/>
          <w:lang w:val="en-US"/>
        </w:rPr>
        <w:t xml:space="preserve"> density values.</w:t>
      </w:r>
    </w:p>
    <w:p w14:paraId="5A217821" w14:textId="77777777" w:rsidR="00A37960" w:rsidRPr="00453D3D" w:rsidRDefault="00A37960" w:rsidP="00507A97">
      <w:pPr>
        <w:rPr>
          <w:lang w:val="en-US"/>
        </w:rPr>
      </w:pPr>
    </w:p>
    <w:p w14:paraId="6D1F505A" w14:textId="73E502F9" w:rsidR="00663A6A" w:rsidRPr="009C6F24" w:rsidRDefault="00663A6A" w:rsidP="00663A6A">
      <w:pPr>
        <w:pStyle w:val="1"/>
        <w:rPr>
          <w:lang w:val="en-US"/>
        </w:rPr>
      </w:pPr>
      <w:r w:rsidRPr="009C6F24">
        <w:rPr>
          <w:lang w:val="en-US"/>
        </w:rPr>
        <w:t>References</w:t>
      </w:r>
    </w:p>
    <w:p w14:paraId="69948680" w14:textId="3A267DD2" w:rsidR="00690571" w:rsidRPr="009C6F24" w:rsidRDefault="00690571" w:rsidP="00F126FD">
      <w:pPr>
        <w:pStyle w:val="References"/>
        <w:numPr>
          <w:ilvl w:val="0"/>
          <w:numId w:val="4"/>
        </w:numPr>
        <w:tabs>
          <w:tab w:val="clear" w:pos="567"/>
          <w:tab w:val="num" w:pos="426"/>
        </w:tabs>
        <w:autoSpaceDE/>
        <w:autoSpaceDN/>
        <w:snapToGrid/>
        <w:spacing w:before="0" w:after="180"/>
        <w:ind w:left="425" w:hangingChars="193" w:hanging="425"/>
        <w:rPr>
          <w:sz w:val="22"/>
          <w:szCs w:val="22"/>
        </w:rPr>
      </w:pPr>
      <w:r w:rsidRPr="009C6F24">
        <w:rPr>
          <w:sz w:val="22"/>
          <w:szCs w:val="22"/>
        </w:rPr>
        <w:t>RP-</w:t>
      </w:r>
      <w:r w:rsidR="00506EEF" w:rsidRPr="001F14CD">
        <w:rPr>
          <w:sz w:val="22"/>
          <w:szCs w:val="22"/>
        </w:rPr>
        <w:t>251856</w:t>
      </w:r>
      <w:r w:rsidRPr="009C6F24">
        <w:rPr>
          <w:sz w:val="22"/>
          <w:szCs w:val="22"/>
        </w:rPr>
        <w:t>, NR MIMO Phase</w:t>
      </w:r>
      <w:r w:rsidR="00506EEF" w:rsidRPr="001F14CD">
        <w:rPr>
          <w:sz w:val="22"/>
          <w:szCs w:val="22"/>
        </w:rPr>
        <w:t xml:space="preserve"> 6</w:t>
      </w:r>
      <w:r w:rsidRPr="009C6F24">
        <w:rPr>
          <w:sz w:val="22"/>
          <w:szCs w:val="22"/>
        </w:rPr>
        <w:t>, Samsung, RAN#10</w:t>
      </w:r>
      <w:r w:rsidR="00EF12B4" w:rsidRPr="001F14CD">
        <w:rPr>
          <w:sz w:val="22"/>
          <w:szCs w:val="22"/>
        </w:rPr>
        <w:t>8</w:t>
      </w:r>
      <w:r w:rsidRPr="009C6F24">
        <w:rPr>
          <w:sz w:val="22"/>
          <w:szCs w:val="22"/>
        </w:rPr>
        <w:t xml:space="preserve">, </w:t>
      </w:r>
      <w:r w:rsidR="00EF12B4" w:rsidRPr="001F14CD">
        <w:rPr>
          <w:sz w:val="22"/>
          <w:szCs w:val="22"/>
        </w:rPr>
        <w:t>June</w:t>
      </w:r>
      <w:r w:rsidRPr="009C6F24">
        <w:rPr>
          <w:sz w:val="22"/>
          <w:szCs w:val="22"/>
        </w:rPr>
        <w:t>. 9</w:t>
      </w:r>
      <w:r w:rsidR="00C76B2B" w:rsidRPr="009C6F24">
        <w:rPr>
          <w:sz w:val="22"/>
          <w:szCs w:val="22"/>
        </w:rPr>
        <w:t>–</w:t>
      </w:r>
      <w:r w:rsidRPr="009C6F24">
        <w:rPr>
          <w:sz w:val="22"/>
          <w:szCs w:val="22"/>
        </w:rPr>
        <w:t>1</w:t>
      </w:r>
      <w:r w:rsidR="00EF12B4" w:rsidRPr="001F14CD">
        <w:rPr>
          <w:sz w:val="22"/>
          <w:szCs w:val="22"/>
        </w:rPr>
        <w:t>3</w:t>
      </w:r>
      <w:r w:rsidRPr="009C6F24">
        <w:rPr>
          <w:sz w:val="22"/>
          <w:szCs w:val="22"/>
        </w:rPr>
        <w:t>, 202</w:t>
      </w:r>
      <w:r w:rsidR="00304EB4" w:rsidRPr="001F14CD">
        <w:rPr>
          <w:sz w:val="22"/>
          <w:szCs w:val="22"/>
        </w:rPr>
        <w:t>5</w:t>
      </w:r>
      <w:r w:rsidRPr="009C6F24">
        <w:rPr>
          <w:sz w:val="22"/>
          <w:szCs w:val="22"/>
        </w:rPr>
        <w:t>.</w:t>
      </w:r>
    </w:p>
    <w:p w14:paraId="37902D4E" w14:textId="113348DB" w:rsidR="00EF1AC5" w:rsidRPr="0019083B" w:rsidRDefault="00EF1AC5" w:rsidP="00F126FD">
      <w:pPr>
        <w:pStyle w:val="References"/>
        <w:numPr>
          <w:ilvl w:val="0"/>
          <w:numId w:val="4"/>
        </w:numPr>
        <w:tabs>
          <w:tab w:val="clear" w:pos="567"/>
          <w:tab w:val="num" w:pos="426"/>
        </w:tabs>
        <w:autoSpaceDE/>
        <w:autoSpaceDN/>
        <w:snapToGrid/>
        <w:spacing w:before="0" w:after="180"/>
        <w:ind w:left="425" w:hangingChars="193" w:hanging="425"/>
        <w:rPr>
          <w:sz w:val="22"/>
          <w:szCs w:val="22"/>
        </w:rPr>
      </w:pPr>
      <w:bookmarkStart w:id="17" w:name="_Ref210318642"/>
      <w:r w:rsidRPr="001F14CD">
        <w:rPr>
          <w:sz w:val="22"/>
          <w:szCs w:val="22"/>
        </w:rPr>
        <w:t>Chairman’s Notes RAN1#122</w:t>
      </w:r>
      <w:r w:rsidR="009E562F" w:rsidRPr="001F14CD">
        <w:rPr>
          <w:rFonts w:hint="eastAsia"/>
          <w:sz w:val="22"/>
          <w:szCs w:val="22"/>
        </w:rPr>
        <w:t>.</w:t>
      </w:r>
      <w:bookmarkEnd w:id="17"/>
    </w:p>
    <w:p w14:paraId="217EABBC" w14:textId="172685AA" w:rsidR="0019083B" w:rsidRPr="00000D33" w:rsidRDefault="0019083B" w:rsidP="00F126FD">
      <w:pPr>
        <w:pStyle w:val="References"/>
        <w:numPr>
          <w:ilvl w:val="0"/>
          <w:numId w:val="4"/>
        </w:numPr>
        <w:tabs>
          <w:tab w:val="clear" w:pos="567"/>
          <w:tab w:val="num" w:pos="426"/>
        </w:tabs>
        <w:autoSpaceDE/>
        <w:autoSpaceDN/>
        <w:snapToGrid/>
        <w:spacing w:before="0" w:after="180"/>
        <w:ind w:left="425" w:hangingChars="193" w:hanging="425"/>
        <w:rPr>
          <w:sz w:val="22"/>
          <w:szCs w:val="22"/>
        </w:rPr>
      </w:pPr>
      <w:bookmarkStart w:id="18" w:name="_Ref213327514"/>
      <w:r w:rsidRPr="001F14CD">
        <w:rPr>
          <w:sz w:val="22"/>
          <w:szCs w:val="22"/>
        </w:rPr>
        <w:t>Chairman’s Notes RAN1#12</w:t>
      </w:r>
      <w:r>
        <w:rPr>
          <w:rFonts w:eastAsiaTheme="minorEastAsia" w:hint="eastAsia"/>
          <w:sz w:val="22"/>
          <w:szCs w:val="22"/>
          <w:lang w:eastAsia="ko-KR"/>
        </w:rPr>
        <w:t>2bis</w:t>
      </w:r>
      <w:r w:rsidRPr="001F14CD">
        <w:rPr>
          <w:rFonts w:hint="eastAsia"/>
          <w:sz w:val="22"/>
          <w:szCs w:val="22"/>
        </w:rPr>
        <w:t>.</w:t>
      </w:r>
      <w:bookmarkEnd w:id="18"/>
    </w:p>
    <w:p w14:paraId="66FEAF75" w14:textId="55354C68" w:rsidR="00EF1AC5" w:rsidRPr="0077794A" w:rsidRDefault="00D20B25" w:rsidP="00D20B25">
      <w:pPr>
        <w:pStyle w:val="References"/>
        <w:numPr>
          <w:ilvl w:val="0"/>
          <w:numId w:val="4"/>
        </w:numPr>
        <w:tabs>
          <w:tab w:val="clear" w:pos="567"/>
          <w:tab w:val="num" w:pos="426"/>
        </w:tabs>
        <w:autoSpaceDE/>
        <w:autoSpaceDN/>
        <w:snapToGrid/>
        <w:spacing w:before="0" w:after="180"/>
        <w:ind w:left="425" w:hangingChars="193" w:hanging="425"/>
        <w:rPr>
          <w:sz w:val="22"/>
          <w:szCs w:val="22"/>
        </w:rPr>
      </w:pPr>
      <w:bookmarkStart w:id="19" w:name="_Ref210318680"/>
      <w:r w:rsidRPr="00D61691">
        <w:rPr>
          <w:rFonts w:hint="eastAsia"/>
          <w:sz w:val="22"/>
          <w:szCs w:val="22"/>
        </w:rPr>
        <w:t xml:space="preserve">R1-2506597, </w:t>
      </w:r>
      <w:r w:rsidRPr="00D61691">
        <w:rPr>
          <w:sz w:val="22"/>
          <w:szCs w:val="22"/>
        </w:rPr>
        <w:t>Moderator summary on enhancing DL CSI acquisition (Final)</w:t>
      </w:r>
      <w:r w:rsidRPr="00D61691">
        <w:rPr>
          <w:rFonts w:hint="eastAsia"/>
          <w:sz w:val="22"/>
          <w:szCs w:val="22"/>
        </w:rPr>
        <w:t xml:space="preserve">, Moderator (MediaTek), </w:t>
      </w:r>
      <w:r w:rsidR="00457390">
        <w:rPr>
          <w:rFonts w:eastAsiaTheme="minorEastAsia" w:hint="eastAsia"/>
          <w:sz w:val="22"/>
          <w:szCs w:val="22"/>
          <w:lang w:eastAsia="ko-KR"/>
        </w:rPr>
        <w:t xml:space="preserve">RAN1#122, </w:t>
      </w:r>
      <w:r w:rsidRPr="00D61691">
        <w:rPr>
          <w:rFonts w:hint="eastAsia"/>
          <w:sz w:val="22"/>
          <w:szCs w:val="22"/>
        </w:rPr>
        <w:t>Aug. 25</w:t>
      </w:r>
      <w:r w:rsidRPr="009C6F24">
        <w:rPr>
          <w:sz w:val="22"/>
          <w:szCs w:val="22"/>
        </w:rPr>
        <w:t>–</w:t>
      </w:r>
      <w:r w:rsidRPr="00D61691">
        <w:rPr>
          <w:rFonts w:hint="eastAsia"/>
          <w:sz w:val="22"/>
          <w:szCs w:val="22"/>
        </w:rPr>
        <w:t>29</w:t>
      </w:r>
      <w:r w:rsidRPr="009C6F24">
        <w:rPr>
          <w:sz w:val="22"/>
          <w:szCs w:val="22"/>
        </w:rPr>
        <w:t>, 202</w:t>
      </w:r>
      <w:r w:rsidRPr="00D61691">
        <w:rPr>
          <w:sz w:val="22"/>
          <w:szCs w:val="22"/>
        </w:rPr>
        <w:t>5</w:t>
      </w:r>
      <w:r w:rsidRPr="009C6F24">
        <w:rPr>
          <w:sz w:val="22"/>
          <w:szCs w:val="22"/>
        </w:rPr>
        <w:t>.</w:t>
      </w:r>
      <w:bookmarkEnd w:id="19"/>
    </w:p>
    <w:p w14:paraId="2FC37029" w14:textId="335F7C2B" w:rsidR="0077794A" w:rsidRPr="00D20B25" w:rsidRDefault="004C13C1" w:rsidP="00D20B25">
      <w:pPr>
        <w:pStyle w:val="References"/>
        <w:numPr>
          <w:ilvl w:val="0"/>
          <w:numId w:val="4"/>
        </w:numPr>
        <w:tabs>
          <w:tab w:val="clear" w:pos="567"/>
          <w:tab w:val="num" w:pos="426"/>
        </w:tabs>
        <w:autoSpaceDE/>
        <w:autoSpaceDN/>
        <w:snapToGrid/>
        <w:spacing w:before="0" w:after="180"/>
        <w:ind w:left="425" w:hangingChars="193" w:hanging="425"/>
        <w:rPr>
          <w:sz w:val="22"/>
          <w:szCs w:val="22"/>
        </w:rPr>
      </w:pPr>
      <w:bookmarkStart w:id="20" w:name="_Ref212808761"/>
      <w:r w:rsidRPr="004C13C1">
        <w:rPr>
          <w:sz w:val="22"/>
          <w:szCs w:val="22"/>
        </w:rPr>
        <w:t>R1-2508185, Moderator summary on enhancing DL CSI acquisition (Final)</w:t>
      </w:r>
      <w:r w:rsidR="0077794A" w:rsidRPr="00D61691">
        <w:rPr>
          <w:rFonts w:hint="eastAsia"/>
          <w:sz w:val="22"/>
          <w:szCs w:val="22"/>
        </w:rPr>
        <w:t xml:space="preserve">, Moderator (MediaTek), </w:t>
      </w:r>
      <w:r w:rsidR="00457390">
        <w:rPr>
          <w:rFonts w:eastAsiaTheme="minorEastAsia" w:hint="eastAsia"/>
          <w:sz w:val="22"/>
          <w:szCs w:val="22"/>
          <w:lang w:eastAsia="ko-KR"/>
        </w:rPr>
        <w:t xml:space="preserve">RAN1#122bis, </w:t>
      </w:r>
      <w:r>
        <w:rPr>
          <w:rFonts w:eastAsiaTheme="minorEastAsia" w:hint="eastAsia"/>
          <w:sz w:val="22"/>
          <w:szCs w:val="22"/>
          <w:lang w:eastAsia="ko-KR"/>
        </w:rPr>
        <w:t>Oct</w:t>
      </w:r>
      <w:r w:rsidR="0077794A" w:rsidRPr="00D61691">
        <w:rPr>
          <w:rFonts w:hint="eastAsia"/>
          <w:sz w:val="22"/>
          <w:szCs w:val="22"/>
        </w:rPr>
        <w:t xml:space="preserve">. </w:t>
      </w:r>
      <w:r>
        <w:rPr>
          <w:rFonts w:eastAsiaTheme="minorEastAsia" w:hint="eastAsia"/>
          <w:sz w:val="22"/>
          <w:szCs w:val="22"/>
          <w:lang w:eastAsia="ko-KR"/>
        </w:rPr>
        <w:t>13</w:t>
      </w:r>
      <w:r w:rsidR="0077794A" w:rsidRPr="009C6F24">
        <w:rPr>
          <w:sz w:val="22"/>
          <w:szCs w:val="22"/>
        </w:rPr>
        <w:t>–</w:t>
      </w:r>
      <w:r>
        <w:rPr>
          <w:rFonts w:eastAsiaTheme="minorEastAsia" w:hint="eastAsia"/>
          <w:sz w:val="22"/>
          <w:szCs w:val="22"/>
          <w:lang w:eastAsia="ko-KR"/>
        </w:rPr>
        <w:t>17</w:t>
      </w:r>
      <w:r w:rsidR="0077794A" w:rsidRPr="009C6F24">
        <w:rPr>
          <w:sz w:val="22"/>
          <w:szCs w:val="22"/>
        </w:rPr>
        <w:t>, 202</w:t>
      </w:r>
      <w:r w:rsidR="0077794A" w:rsidRPr="00D61691">
        <w:rPr>
          <w:sz w:val="22"/>
          <w:szCs w:val="22"/>
        </w:rPr>
        <w:t>5</w:t>
      </w:r>
      <w:r w:rsidR="0077794A" w:rsidRPr="009C6F24">
        <w:rPr>
          <w:sz w:val="22"/>
          <w:szCs w:val="22"/>
        </w:rPr>
        <w:t>.</w:t>
      </w:r>
      <w:bookmarkEnd w:id="20"/>
    </w:p>
    <w:p w14:paraId="31CB7A83" w14:textId="69C5680B" w:rsidR="003C6330" w:rsidRPr="00F83FA1" w:rsidRDefault="00840949" w:rsidP="00F83FA1">
      <w:pPr>
        <w:pStyle w:val="References"/>
        <w:numPr>
          <w:ilvl w:val="0"/>
          <w:numId w:val="4"/>
        </w:numPr>
        <w:tabs>
          <w:tab w:val="clear" w:pos="567"/>
          <w:tab w:val="num" w:pos="426"/>
        </w:tabs>
        <w:autoSpaceDE/>
        <w:autoSpaceDN/>
        <w:snapToGrid/>
        <w:spacing w:before="0" w:after="180"/>
        <w:ind w:left="425" w:hangingChars="193" w:hanging="425"/>
        <w:rPr>
          <w:rFonts w:hint="eastAsia"/>
          <w:sz w:val="22"/>
          <w:szCs w:val="22"/>
        </w:rPr>
      </w:pPr>
      <w:bookmarkStart w:id="21" w:name="_Ref213328390"/>
      <w:r>
        <w:rPr>
          <w:rFonts w:eastAsiaTheme="minorEastAsia" w:hint="eastAsia"/>
          <w:sz w:val="22"/>
          <w:szCs w:val="22"/>
          <w:lang w:eastAsia="ko-KR"/>
        </w:rPr>
        <w:t>R</w:t>
      </w:r>
      <w:r>
        <w:rPr>
          <w:rFonts w:eastAsiaTheme="minorEastAsia"/>
          <w:sz w:val="22"/>
          <w:szCs w:val="22"/>
          <w:lang w:eastAsia="ko-KR"/>
        </w:rPr>
        <w:t xml:space="preserve">1-2507246, Views on enhancing DL CSI acquisition, Samsung, </w:t>
      </w:r>
      <w:r w:rsidRPr="009C6F24">
        <w:rPr>
          <w:sz w:val="22"/>
          <w:szCs w:val="22"/>
        </w:rPr>
        <w:t>RAN</w:t>
      </w:r>
      <w:r>
        <w:rPr>
          <w:rFonts w:eastAsiaTheme="minorEastAsia" w:hint="eastAsia"/>
          <w:sz w:val="22"/>
          <w:szCs w:val="22"/>
          <w:lang w:eastAsia="ko-KR"/>
        </w:rPr>
        <w:t>1</w:t>
      </w:r>
      <w:r w:rsidRPr="009C6F24">
        <w:rPr>
          <w:sz w:val="22"/>
          <w:szCs w:val="22"/>
        </w:rPr>
        <w:t>#1</w:t>
      </w:r>
      <w:r>
        <w:rPr>
          <w:rFonts w:eastAsiaTheme="minorEastAsia" w:hint="eastAsia"/>
          <w:sz w:val="22"/>
          <w:szCs w:val="22"/>
          <w:lang w:eastAsia="ko-KR"/>
        </w:rPr>
        <w:t>22bis, Oct</w:t>
      </w:r>
      <w:r w:rsidRPr="00D61691">
        <w:rPr>
          <w:rFonts w:hint="eastAsia"/>
          <w:sz w:val="22"/>
          <w:szCs w:val="22"/>
        </w:rPr>
        <w:t xml:space="preserve">. </w:t>
      </w:r>
      <w:r>
        <w:rPr>
          <w:rFonts w:eastAsiaTheme="minorEastAsia" w:hint="eastAsia"/>
          <w:sz w:val="22"/>
          <w:szCs w:val="22"/>
          <w:lang w:eastAsia="ko-KR"/>
        </w:rPr>
        <w:t>13</w:t>
      </w:r>
      <w:r w:rsidRPr="009C6F24">
        <w:rPr>
          <w:sz w:val="22"/>
          <w:szCs w:val="22"/>
        </w:rPr>
        <w:t>–</w:t>
      </w:r>
      <w:r>
        <w:rPr>
          <w:rFonts w:eastAsiaTheme="minorEastAsia" w:hint="eastAsia"/>
          <w:sz w:val="22"/>
          <w:szCs w:val="22"/>
          <w:lang w:eastAsia="ko-KR"/>
        </w:rPr>
        <w:t>17</w:t>
      </w:r>
      <w:r w:rsidRPr="009C6F24">
        <w:rPr>
          <w:sz w:val="22"/>
          <w:szCs w:val="22"/>
        </w:rPr>
        <w:t>, 202</w:t>
      </w:r>
      <w:r w:rsidRPr="00D61691">
        <w:rPr>
          <w:sz w:val="22"/>
          <w:szCs w:val="22"/>
        </w:rPr>
        <w:t>5</w:t>
      </w:r>
      <w:r w:rsidRPr="009C6F24">
        <w:rPr>
          <w:sz w:val="22"/>
          <w:szCs w:val="22"/>
        </w:rPr>
        <w:t>.</w:t>
      </w:r>
      <w:bookmarkEnd w:id="21"/>
    </w:p>
    <w:sectPr w:rsidR="003C6330" w:rsidRPr="00F83FA1" w:rsidSect="00277D7F">
      <w:footerReference w:type="default" r:id="rId10"/>
      <w:pgSz w:w="11906" w:h="16838"/>
      <w:pgMar w:top="1701" w:right="1304" w:bottom="1440" w:left="1304" w:header="624"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D313D" w14:textId="77777777" w:rsidR="00EF294D" w:rsidRDefault="00EF294D" w:rsidP="00C02370">
      <w:r>
        <w:separator/>
      </w:r>
    </w:p>
    <w:p w14:paraId="7066A037" w14:textId="77777777" w:rsidR="00EF294D" w:rsidRDefault="00EF294D" w:rsidP="00C02370"/>
  </w:endnote>
  <w:endnote w:type="continuationSeparator" w:id="0">
    <w:p w14:paraId="7BCD38C0" w14:textId="77777777" w:rsidR="00EF294D" w:rsidRDefault="00EF294D" w:rsidP="00C02370">
      <w:r>
        <w:continuationSeparator/>
      </w:r>
    </w:p>
    <w:p w14:paraId="0B070B00" w14:textId="77777777" w:rsidR="00EF294D" w:rsidRDefault="00EF294D"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rPr>
        <w:rFonts w:ascii="Arial" w:hAnsi="Arial" w:cs="Arial"/>
        <w:b/>
        <w:bCs/>
        <w:i/>
        <w:iCs/>
        <w:sz w:val="18"/>
        <w:szCs w:val="18"/>
      </w:rPr>
    </w:sdtEndPr>
    <w:sdtContent>
      <w:p w14:paraId="6DBE283A" w14:textId="5333717E" w:rsidR="00254CA3" w:rsidRPr="00277D7F" w:rsidRDefault="00277D7F" w:rsidP="00277D7F">
        <w:pPr>
          <w:pStyle w:val="a6"/>
          <w:ind w:right="360"/>
          <w:jc w:val="center"/>
          <w:rPr>
            <w:rFonts w:ascii="Arial" w:hAnsi="Arial" w:cs="Arial"/>
            <w:b/>
            <w:bCs/>
            <w:i/>
            <w:iCs/>
            <w:sz w:val="18"/>
            <w:szCs w:val="18"/>
          </w:rPr>
        </w:pP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PAGE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1</w:t>
        </w:r>
        <w:r w:rsidRPr="00277D7F">
          <w:rPr>
            <w:rStyle w:val="af2"/>
            <w:rFonts w:ascii="Arial" w:hAnsi="Arial" w:cs="Arial"/>
            <w:b/>
            <w:bCs/>
            <w:i/>
            <w:iCs/>
            <w:sz w:val="18"/>
            <w:szCs w:val="18"/>
          </w:rPr>
          <w:fldChar w:fldCharType="end"/>
        </w:r>
        <w:r w:rsidRPr="00277D7F">
          <w:rPr>
            <w:rStyle w:val="af2"/>
            <w:rFonts w:ascii="Arial" w:hAnsi="Arial" w:cs="Arial"/>
            <w:b/>
            <w:bCs/>
            <w:i/>
            <w:iCs/>
            <w:sz w:val="18"/>
            <w:szCs w:val="18"/>
          </w:rPr>
          <w:t>/</w:t>
        </w: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NUMPAGES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20</w:t>
        </w:r>
        <w:r w:rsidRPr="00277D7F">
          <w:rPr>
            <w:rStyle w:val="af2"/>
            <w:rFonts w:ascii="Arial" w:hAnsi="Arial" w:cs="Arial"/>
            <w:b/>
            <w:bCs/>
            <w:i/>
            <w:i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11D4E" w14:textId="77777777" w:rsidR="00EF294D" w:rsidRDefault="00EF294D" w:rsidP="00C02370">
      <w:r>
        <w:separator/>
      </w:r>
    </w:p>
    <w:p w14:paraId="2A4DF85A" w14:textId="77777777" w:rsidR="00EF294D" w:rsidRDefault="00EF294D" w:rsidP="00C02370"/>
  </w:footnote>
  <w:footnote w:type="continuationSeparator" w:id="0">
    <w:p w14:paraId="2A64BF5A" w14:textId="77777777" w:rsidR="00EF294D" w:rsidRDefault="00EF294D" w:rsidP="00C02370">
      <w:r>
        <w:continuationSeparator/>
      </w:r>
    </w:p>
    <w:p w14:paraId="760D9AE3" w14:textId="77777777" w:rsidR="00EF294D" w:rsidRDefault="00EF294D"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E1C10"/>
    <w:multiLevelType w:val="hybridMultilevel"/>
    <w:tmpl w:val="E8B27FF2"/>
    <w:lvl w:ilvl="0" w:tplc="0FA0DC48">
      <w:start w:val="1"/>
      <w:numFmt w:val="bullet"/>
      <w:lvlText w:val=""/>
      <w:lvlJc w:val="left"/>
      <w:pPr>
        <w:ind w:left="880" w:hanging="440"/>
      </w:pPr>
      <w:rPr>
        <w:rFonts w:ascii="Wingdings" w:hAnsi="Wingdings" w:hint="default"/>
      </w:rPr>
    </w:lvl>
    <w:lvl w:ilvl="1" w:tplc="2000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109564E"/>
    <w:multiLevelType w:val="hybridMultilevel"/>
    <w:tmpl w:val="786656F6"/>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97F7C44"/>
    <w:multiLevelType w:val="hybridMultilevel"/>
    <w:tmpl w:val="3F06270E"/>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A2E3DD1"/>
    <w:multiLevelType w:val="hybridMultilevel"/>
    <w:tmpl w:val="5CBE74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DE6325"/>
    <w:multiLevelType w:val="hybridMultilevel"/>
    <w:tmpl w:val="7F08DA96"/>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A90D75"/>
    <w:multiLevelType w:val="hybridMultilevel"/>
    <w:tmpl w:val="9034B006"/>
    <w:lvl w:ilvl="0" w:tplc="0FA0DC48">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0EC12889"/>
    <w:multiLevelType w:val="hybridMultilevel"/>
    <w:tmpl w:val="7DF222FA"/>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0FC4543"/>
    <w:multiLevelType w:val="multilevel"/>
    <w:tmpl w:val="BB622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1" w15:restartNumberingAfterBreak="0">
    <w:nsid w:val="126C7160"/>
    <w:multiLevelType w:val="hybridMultilevel"/>
    <w:tmpl w:val="B1A223EC"/>
    <w:lvl w:ilvl="0" w:tplc="0FA0DC48">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12CF3BF1"/>
    <w:multiLevelType w:val="hybridMultilevel"/>
    <w:tmpl w:val="ABF461E8"/>
    <w:lvl w:ilvl="0" w:tplc="882EF040">
      <w:start w:val="1"/>
      <w:numFmt w:val="bullet"/>
      <w:lvlText w:val="•"/>
      <w:lvlJc w:val="left"/>
      <w:pPr>
        <w:tabs>
          <w:tab w:val="num" w:pos="720"/>
        </w:tabs>
        <w:ind w:left="720" w:hanging="360"/>
      </w:pPr>
      <w:rPr>
        <w:rFonts w:ascii="Arial" w:hAnsi="Arial" w:hint="default"/>
      </w:rPr>
    </w:lvl>
    <w:lvl w:ilvl="1" w:tplc="8FAC4BF0">
      <w:numFmt w:val="bullet"/>
      <w:lvlText w:val="•"/>
      <w:lvlJc w:val="left"/>
      <w:pPr>
        <w:tabs>
          <w:tab w:val="num" w:pos="1440"/>
        </w:tabs>
        <w:ind w:left="1440" w:hanging="360"/>
      </w:pPr>
      <w:rPr>
        <w:rFonts w:ascii="Arial" w:hAnsi="Arial" w:hint="default"/>
      </w:rPr>
    </w:lvl>
    <w:lvl w:ilvl="2" w:tplc="C228F6C8">
      <w:numFmt w:val="bullet"/>
      <w:lvlText w:val="•"/>
      <w:lvlJc w:val="left"/>
      <w:pPr>
        <w:tabs>
          <w:tab w:val="num" w:pos="2160"/>
        </w:tabs>
        <w:ind w:left="2160" w:hanging="360"/>
      </w:pPr>
      <w:rPr>
        <w:rFonts w:ascii="Arial" w:hAnsi="Arial" w:hint="default"/>
      </w:rPr>
    </w:lvl>
    <w:lvl w:ilvl="3" w:tplc="FC02853A">
      <w:numFmt w:val="bullet"/>
      <w:lvlText w:val="•"/>
      <w:lvlJc w:val="left"/>
      <w:pPr>
        <w:tabs>
          <w:tab w:val="num" w:pos="2880"/>
        </w:tabs>
        <w:ind w:left="2880" w:hanging="360"/>
      </w:pPr>
      <w:rPr>
        <w:rFonts w:ascii="Arial" w:hAnsi="Arial" w:hint="default"/>
      </w:rPr>
    </w:lvl>
    <w:lvl w:ilvl="4" w:tplc="A3B27888" w:tentative="1">
      <w:start w:val="1"/>
      <w:numFmt w:val="bullet"/>
      <w:lvlText w:val="•"/>
      <w:lvlJc w:val="left"/>
      <w:pPr>
        <w:tabs>
          <w:tab w:val="num" w:pos="3600"/>
        </w:tabs>
        <w:ind w:left="3600" w:hanging="360"/>
      </w:pPr>
      <w:rPr>
        <w:rFonts w:ascii="Arial" w:hAnsi="Arial" w:hint="default"/>
      </w:rPr>
    </w:lvl>
    <w:lvl w:ilvl="5" w:tplc="5E1CD0BA" w:tentative="1">
      <w:start w:val="1"/>
      <w:numFmt w:val="bullet"/>
      <w:lvlText w:val="•"/>
      <w:lvlJc w:val="left"/>
      <w:pPr>
        <w:tabs>
          <w:tab w:val="num" w:pos="4320"/>
        </w:tabs>
        <w:ind w:left="4320" w:hanging="360"/>
      </w:pPr>
      <w:rPr>
        <w:rFonts w:ascii="Arial" w:hAnsi="Arial" w:hint="default"/>
      </w:rPr>
    </w:lvl>
    <w:lvl w:ilvl="6" w:tplc="09DA465E" w:tentative="1">
      <w:start w:val="1"/>
      <w:numFmt w:val="bullet"/>
      <w:lvlText w:val="•"/>
      <w:lvlJc w:val="left"/>
      <w:pPr>
        <w:tabs>
          <w:tab w:val="num" w:pos="5040"/>
        </w:tabs>
        <w:ind w:left="5040" w:hanging="360"/>
      </w:pPr>
      <w:rPr>
        <w:rFonts w:ascii="Arial" w:hAnsi="Arial" w:hint="default"/>
      </w:rPr>
    </w:lvl>
    <w:lvl w:ilvl="7" w:tplc="03648D12" w:tentative="1">
      <w:start w:val="1"/>
      <w:numFmt w:val="bullet"/>
      <w:lvlText w:val="•"/>
      <w:lvlJc w:val="left"/>
      <w:pPr>
        <w:tabs>
          <w:tab w:val="num" w:pos="5760"/>
        </w:tabs>
        <w:ind w:left="5760" w:hanging="360"/>
      </w:pPr>
      <w:rPr>
        <w:rFonts w:ascii="Arial" w:hAnsi="Arial" w:hint="default"/>
      </w:rPr>
    </w:lvl>
    <w:lvl w:ilvl="8" w:tplc="4D9A82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90801A8"/>
    <w:multiLevelType w:val="hybridMultilevel"/>
    <w:tmpl w:val="66F0745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A880684"/>
    <w:multiLevelType w:val="hybridMultilevel"/>
    <w:tmpl w:val="1354C9CA"/>
    <w:lvl w:ilvl="0" w:tplc="5378815C">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6"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7" w15:restartNumberingAfterBreak="0">
    <w:nsid w:val="1C9A751C"/>
    <w:multiLevelType w:val="hybridMultilevel"/>
    <w:tmpl w:val="080AD0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DEB7700"/>
    <w:multiLevelType w:val="hybridMultilevel"/>
    <w:tmpl w:val="381881DA"/>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E705E1F"/>
    <w:multiLevelType w:val="hybridMultilevel"/>
    <w:tmpl w:val="4240FED4"/>
    <w:lvl w:ilvl="0" w:tplc="ACD88EE4">
      <w:start w:val="1"/>
      <w:numFmt w:val="bullet"/>
      <w:lvlText w:val="•"/>
      <w:lvlJc w:val="left"/>
      <w:pPr>
        <w:tabs>
          <w:tab w:val="num" w:pos="720"/>
        </w:tabs>
        <w:ind w:left="720" w:hanging="360"/>
      </w:pPr>
      <w:rPr>
        <w:rFonts w:ascii="Arial" w:hAnsi="Arial" w:hint="default"/>
      </w:rPr>
    </w:lvl>
    <w:lvl w:ilvl="1" w:tplc="6214228A">
      <w:numFmt w:val="bullet"/>
      <w:lvlText w:val="•"/>
      <w:lvlJc w:val="left"/>
      <w:pPr>
        <w:tabs>
          <w:tab w:val="num" w:pos="1440"/>
        </w:tabs>
        <w:ind w:left="1440" w:hanging="360"/>
      </w:pPr>
      <w:rPr>
        <w:rFonts w:ascii="Arial" w:hAnsi="Arial" w:hint="default"/>
      </w:rPr>
    </w:lvl>
    <w:lvl w:ilvl="2" w:tplc="7EC03244">
      <w:numFmt w:val="bullet"/>
      <w:lvlText w:val="•"/>
      <w:lvlJc w:val="left"/>
      <w:pPr>
        <w:tabs>
          <w:tab w:val="num" w:pos="2160"/>
        </w:tabs>
        <w:ind w:left="2160" w:hanging="360"/>
      </w:pPr>
      <w:rPr>
        <w:rFonts w:ascii="Arial" w:hAnsi="Arial" w:hint="default"/>
      </w:rPr>
    </w:lvl>
    <w:lvl w:ilvl="3" w:tplc="C5B65FC4" w:tentative="1">
      <w:start w:val="1"/>
      <w:numFmt w:val="bullet"/>
      <w:lvlText w:val="•"/>
      <w:lvlJc w:val="left"/>
      <w:pPr>
        <w:tabs>
          <w:tab w:val="num" w:pos="2880"/>
        </w:tabs>
        <w:ind w:left="2880" w:hanging="360"/>
      </w:pPr>
      <w:rPr>
        <w:rFonts w:ascii="Arial" w:hAnsi="Arial" w:hint="default"/>
      </w:rPr>
    </w:lvl>
    <w:lvl w:ilvl="4" w:tplc="607607F4" w:tentative="1">
      <w:start w:val="1"/>
      <w:numFmt w:val="bullet"/>
      <w:lvlText w:val="•"/>
      <w:lvlJc w:val="left"/>
      <w:pPr>
        <w:tabs>
          <w:tab w:val="num" w:pos="3600"/>
        </w:tabs>
        <w:ind w:left="3600" w:hanging="360"/>
      </w:pPr>
      <w:rPr>
        <w:rFonts w:ascii="Arial" w:hAnsi="Arial" w:hint="default"/>
      </w:rPr>
    </w:lvl>
    <w:lvl w:ilvl="5" w:tplc="602E4F84" w:tentative="1">
      <w:start w:val="1"/>
      <w:numFmt w:val="bullet"/>
      <w:lvlText w:val="•"/>
      <w:lvlJc w:val="left"/>
      <w:pPr>
        <w:tabs>
          <w:tab w:val="num" w:pos="4320"/>
        </w:tabs>
        <w:ind w:left="4320" w:hanging="360"/>
      </w:pPr>
      <w:rPr>
        <w:rFonts w:ascii="Arial" w:hAnsi="Arial" w:hint="default"/>
      </w:rPr>
    </w:lvl>
    <w:lvl w:ilvl="6" w:tplc="0C94EB08" w:tentative="1">
      <w:start w:val="1"/>
      <w:numFmt w:val="bullet"/>
      <w:lvlText w:val="•"/>
      <w:lvlJc w:val="left"/>
      <w:pPr>
        <w:tabs>
          <w:tab w:val="num" w:pos="5040"/>
        </w:tabs>
        <w:ind w:left="5040" w:hanging="360"/>
      </w:pPr>
      <w:rPr>
        <w:rFonts w:ascii="Arial" w:hAnsi="Arial" w:hint="default"/>
      </w:rPr>
    </w:lvl>
    <w:lvl w:ilvl="7" w:tplc="39ACF910" w:tentative="1">
      <w:start w:val="1"/>
      <w:numFmt w:val="bullet"/>
      <w:lvlText w:val="•"/>
      <w:lvlJc w:val="left"/>
      <w:pPr>
        <w:tabs>
          <w:tab w:val="num" w:pos="5760"/>
        </w:tabs>
        <w:ind w:left="5760" w:hanging="360"/>
      </w:pPr>
      <w:rPr>
        <w:rFonts w:ascii="Arial" w:hAnsi="Arial" w:hint="default"/>
      </w:rPr>
    </w:lvl>
    <w:lvl w:ilvl="8" w:tplc="673022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FA07127"/>
    <w:multiLevelType w:val="hybridMultilevel"/>
    <w:tmpl w:val="783864A2"/>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3775828"/>
    <w:multiLevelType w:val="hybridMultilevel"/>
    <w:tmpl w:val="98DA911E"/>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5C644B5"/>
    <w:multiLevelType w:val="hybridMultilevel"/>
    <w:tmpl w:val="1E121162"/>
    <w:lvl w:ilvl="0" w:tplc="04090001">
      <w:start w:val="1"/>
      <w:numFmt w:val="bullet"/>
      <w:lvlText w:val=""/>
      <w:lvlJc w:val="left"/>
      <w:pPr>
        <w:ind w:left="720" w:hanging="360"/>
      </w:pPr>
      <w:rPr>
        <w:rFonts w:ascii="Symbol" w:hAnsi="Symbol" w:hint="default"/>
        <w:sz w:val="20"/>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27301782"/>
    <w:multiLevelType w:val="hybridMultilevel"/>
    <w:tmpl w:val="21A62382"/>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CE61DC8"/>
    <w:multiLevelType w:val="hybridMultilevel"/>
    <w:tmpl w:val="92125C40"/>
    <w:lvl w:ilvl="0" w:tplc="0FA0DC4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1401085"/>
    <w:multiLevelType w:val="hybridMultilevel"/>
    <w:tmpl w:val="03DA2662"/>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32EC489C"/>
    <w:multiLevelType w:val="hybridMultilevel"/>
    <w:tmpl w:val="A7D0505A"/>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5430AD3"/>
    <w:multiLevelType w:val="hybridMultilevel"/>
    <w:tmpl w:val="DB22266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7741531"/>
    <w:multiLevelType w:val="hybridMultilevel"/>
    <w:tmpl w:val="6054D6CA"/>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4A4BD0"/>
    <w:multiLevelType w:val="hybridMultilevel"/>
    <w:tmpl w:val="5F10869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3B8C3020"/>
    <w:multiLevelType w:val="hybridMultilevel"/>
    <w:tmpl w:val="168AF074"/>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3E965316"/>
    <w:multiLevelType w:val="hybridMultilevel"/>
    <w:tmpl w:val="6A76ADB8"/>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3F363458"/>
    <w:multiLevelType w:val="hybridMultilevel"/>
    <w:tmpl w:val="A4D27E2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3F8A4572"/>
    <w:multiLevelType w:val="hybridMultilevel"/>
    <w:tmpl w:val="E3DA9EEE"/>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47640BE0"/>
    <w:multiLevelType w:val="hybridMultilevel"/>
    <w:tmpl w:val="7736B98E"/>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7C5264F"/>
    <w:multiLevelType w:val="hybridMultilevel"/>
    <w:tmpl w:val="42D8A51E"/>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47FC5A1D"/>
    <w:multiLevelType w:val="hybridMultilevel"/>
    <w:tmpl w:val="8CB805B6"/>
    <w:lvl w:ilvl="0" w:tplc="04090001">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28337E"/>
    <w:multiLevelType w:val="hybridMultilevel"/>
    <w:tmpl w:val="60007EC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4E431F2E"/>
    <w:multiLevelType w:val="hybridMultilevel"/>
    <w:tmpl w:val="A55E7CB8"/>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0AC21AD"/>
    <w:multiLevelType w:val="hybridMultilevel"/>
    <w:tmpl w:val="5C2A1AE6"/>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2857A16"/>
    <w:multiLevelType w:val="multilevel"/>
    <w:tmpl w:val="E92A9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675146F"/>
    <w:multiLevelType w:val="hybridMultilevel"/>
    <w:tmpl w:val="446AEC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73C6BC7"/>
    <w:multiLevelType w:val="hybridMultilevel"/>
    <w:tmpl w:val="0764060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78141D4"/>
    <w:multiLevelType w:val="hybridMultilevel"/>
    <w:tmpl w:val="65168C7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588B243C"/>
    <w:multiLevelType w:val="hybridMultilevel"/>
    <w:tmpl w:val="A3CAF63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AA3596D"/>
    <w:multiLevelType w:val="hybridMultilevel"/>
    <w:tmpl w:val="FD568184"/>
    <w:lvl w:ilvl="0" w:tplc="46548CF8">
      <w:start w:val="1"/>
      <w:numFmt w:val="bullet"/>
      <w:lvlText w:val="•"/>
      <w:lvlJc w:val="left"/>
      <w:pPr>
        <w:tabs>
          <w:tab w:val="num" w:pos="720"/>
        </w:tabs>
        <w:ind w:left="720" w:hanging="360"/>
      </w:pPr>
      <w:rPr>
        <w:rFonts w:ascii="Arial" w:hAnsi="Arial" w:hint="default"/>
      </w:rPr>
    </w:lvl>
    <w:lvl w:ilvl="1" w:tplc="6BA63E92">
      <w:numFmt w:val="bullet"/>
      <w:lvlText w:val="•"/>
      <w:lvlJc w:val="left"/>
      <w:pPr>
        <w:tabs>
          <w:tab w:val="num" w:pos="1440"/>
        </w:tabs>
        <w:ind w:left="1440" w:hanging="360"/>
      </w:pPr>
      <w:rPr>
        <w:rFonts w:ascii="Arial" w:hAnsi="Arial" w:hint="default"/>
      </w:rPr>
    </w:lvl>
    <w:lvl w:ilvl="2" w:tplc="C5225D6C">
      <w:numFmt w:val="bullet"/>
      <w:lvlText w:val="•"/>
      <w:lvlJc w:val="left"/>
      <w:pPr>
        <w:tabs>
          <w:tab w:val="num" w:pos="2160"/>
        </w:tabs>
        <w:ind w:left="2160" w:hanging="360"/>
      </w:pPr>
      <w:rPr>
        <w:rFonts w:ascii="Arial" w:hAnsi="Arial" w:hint="default"/>
      </w:rPr>
    </w:lvl>
    <w:lvl w:ilvl="3" w:tplc="4DB8EEB2" w:tentative="1">
      <w:start w:val="1"/>
      <w:numFmt w:val="bullet"/>
      <w:lvlText w:val="•"/>
      <w:lvlJc w:val="left"/>
      <w:pPr>
        <w:tabs>
          <w:tab w:val="num" w:pos="2880"/>
        </w:tabs>
        <w:ind w:left="2880" w:hanging="360"/>
      </w:pPr>
      <w:rPr>
        <w:rFonts w:ascii="Arial" w:hAnsi="Arial" w:hint="default"/>
      </w:rPr>
    </w:lvl>
    <w:lvl w:ilvl="4" w:tplc="A802C0D6" w:tentative="1">
      <w:start w:val="1"/>
      <w:numFmt w:val="bullet"/>
      <w:lvlText w:val="•"/>
      <w:lvlJc w:val="left"/>
      <w:pPr>
        <w:tabs>
          <w:tab w:val="num" w:pos="3600"/>
        </w:tabs>
        <w:ind w:left="3600" w:hanging="360"/>
      </w:pPr>
      <w:rPr>
        <w:rFonts w:ascii="Arial" w:hAnsi="Arial" w:hint="default"/>
      </w:rPr>
    </w:lvl>
    <w:lvl w:ilvl="5" w:tplc="5E5A1ADC" w:tentative="1">
      <w:start w:val="1"/>
      <w:numFmt w:val="bullet"/>
      <w:lvlText w:val="•"/>
      <w:lvlJc w:val="left"/>
      <w:pPr>
        <w:tabs>
          <w:tab w:val="num" w:pos="4320"/>
        </w:tabs>
        <w:ind w:left="4320" w:hanging="360"/>
      </w:pPr>
      <w:rPr>
        <w:rFonts w:ascii="Arial" w:hAnsi="Arial" w:hint="default"/>
      </w:rPr>
    </w:lvl>
    <w:lvl w:ilvl="6" w:tplc="DDD240C0" w:tentative="1">
      <w:start w:val="1"/>
      <w:numFmt w:val="bullet"/>
      <w:lvlText w:val="•"/>
      <w:lvlJc w:val="left"/>
      <w:pPr>
        <w:tabs>
          <w:tab w:val="num" w:pos="5040"/>
        </w:tabs>
        <w:ind w:left="5040" w:hanging="360"/>
      </w:pPr>
      <w:rPr>
        <w:rFonts w:ascii="Arial" w:hAnsi="Arial" w:hint="default"/>
      </w:rPr>
    </w:lvl>
    <w:lvl w:ilvl="7" w:tplc="72ACA2B8" w:tentative="1">
      <w:start w:val="1"/>
      <w:numFmt w:val="bullet"/>
      <w:lvlText w:val="•"/>
      <w:lvlJc w:val="left"/>
      <w:pPr>
        <w:tabs>
          <w:tab w:val="num" w:pos="5760"/>
        </w:tabs>
        <w:ind w:left="5760" w:hanging="360"/>
      </w:pPr>
      <w:rPr>
        <w:rFonts w:ascii="Arial" w:hAnsi="Arial" w:hint="default"/>
      </w:rPr>
    </w:lvl>
    <w:lvl w:ilvl="8" w:tplc="EBE43B8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AD434AB"/>
    <w:multiLevelType w:val="hybridMultilevel"/>
    <w:tmpl w:val="F064E646"/>
    <w:lvl w:ilvl="0" w:tplc="0FA0DC48">
      <w:start w:val="1"/>
      <w:numFmt w:val="bullet"/>
      <w:lvlText w:val=""/>
      <w:lvlJc w:val="left"/>
      <w:pPr>
        <w:ind w:left="880" w:hanging="440"/>
      </w:pPr>
      <w:rPr>
        <w:rFonts w:ascii="Wingdings" w:hAnsi="Wingdings" w:hint="default"/>
      </w:rPr>
    </w:lvl>
    <w:lvl w:ilvl="1" w:tplc="2000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5EA35F97"/>
    <w:multiLevelType w:val="hybridMultilevel"/>
    <w:tmpl w:val="DAE4DFB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604756BC"/>
    <w:multiLevelType w:val="hybridMultilevel"/>
    <w:tmpl w:val="6D0CE6F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60A722D7"/>
    <w:multiLevelType w:val="multilevel"/>
    <w:tmpl w:val="9D86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 w15:restartNumberingAfterBreak="0">
    <w:nsid w:val="72964066"/>
    <w:multiLevelType w:val="hybridMultilevel"/>
    <w:tmpl w:val="ADA4EA2E"/>
    <w:lvl w:ilvl="0" w:tplc="AD34273C">
      <w:start w:val="1"/>
      <w:numFmt w:val="bullet"/>
      <w:lvlText w:val="-"/>
      <w:lvlJc w:val="left"/>
      <w:pPr>
        <w:ind w:left="470" w:hanging="360"/>
      </w:pPr>
      <w:rPr>
        <w:rFonts w:ascii="Times New Roman" w:eastAsia="맑은 고딕" w:hAnsi="Times New Roman" w:cs="Times New Roman" w:hint="default"/>
      </w:rPr>
    </w:lvl>
    <w:lvl w:ilvl="1" w:tplc="04090001">
      <w:start w:val="1"/>
      <w:numFmt w:val="bullet"/>
      <w:lvlText w:val=""/>
      <w:lvlJc w:val="left"/>
      <w:pPr>
        <w:ind w:left="910" w:hanging="400"/>
      </w:pPr>
      <w:rPr>
        <w:rFonts w:ascii="Symbol" w:hAnsi="Symbol" w:hint="default"/>
        <w:sz w:val="20"/>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60" w15:restartNumberingAfterBreak="0">
    <w:nsid w:val="7318419F"/>
    <w:multiLevelType w:val="multilevel"/>
    <w:tmpl w:val="878E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680294"/>
    <w:multiLevelType w:val="hybridMultilevel"/>
    <w:tmpl w:val="2160B042"/>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7C8123DF"/>
    <w:multiLevelType w:val="hybridMultilevel"/>
    <w:tmpl w:val="A574F128"/>
    <w:lvl w:ilvl="0" w:tplc="04090001">
      <w:start w:val="1"/>
      <w:numFmt w:val="bullet"/>
      <w:lvlText w:val=""/>
      <w:lvlJc w:val="left"/>
      <w:pPr>
        <w:ind w:left="880" w:hanging="440"/>
      </w:pPr>
      <w:rPr>
        <w:rFonts w:ascii="Symbol" w:hAnsi="Symbol" w:hint="default"/>
        <w:sz w:val="20"/>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797606283">
    <w:abstractNumId w:val="6"/>
  </w:num>
  <w:num w:numId="2" w16cid:durableId="1308707309">
    <w:abstractNumId w:val="15"/>
  </w:num>
  <w:num w:numId="3" w16cid:durableId="269168524">
    <w:abstractNumId w:val="16"/>
  </w:num>
  <w:num w:numId="4" w16cid:durableId="1387222735">
    <w:abstractNumId w:val="0"/>
  </w:num>
  <w:num w:numId="5" w16cid:durableId="1402564193">
    <w:abstractNumId w:val="31"/>
  </w:num>
  <w:num w:numId="6" w16cid:durableId="1084374685">
    <w:abstractNumId w:val="62"/>
  </w:num>
  <w:num w:numId="7" w16cid:durableId="1694191305">
    <w:abstractNumId w:val="42"/>
  </w:num>
  <w:num w:numId="8" w16cid:durableId="1615869271">
    <w:abstractNumId w:val="58"/>
  </w:num>
  <w:num w:numId="9" w16cid:durableId="1676954824">
    <w:abstractNumId w:val="12"/>
  </w:num>
  <w:num w:numId="10" w16cid:durableId="106580254">
    <w:abstractNumId w:val="19"/>
  </w:num>
  <w:num w:numId="11" w16cid:durableId="2023698437">
    <w:abstractNumId w:val="53"/>
  </w:num>
  <w:num w:numId="12" w16cid:durableId="223682836">
    <w:abstractNumId w:val="41"/>
  </w:num>
  <w:num w:numId="13" w16cid:durableId="2092774759">
    <w:abstractNumId w:val="31"/>
  </w:num>
  <w:num w:numId="14" w16cid:durableId="1133711104">
    <w:abstractNumId w:val="47"/>
  </w:num>
  <w:num w:numId="15" w16cid:durableId="940187253">
    <w:abstractNumId w:val="57"/>
  </w:num>
  <w:num w:numId="16" w16cid:durableId="1218936323">
    <w:abstractNumId w:val="60"/>
  </w:num>
  <w:num w:numId="17" w16cid:durableId="2086024030">
    <w:abstractNumId w:val="9"/>
  </w:num>
  <w:num w:numId="18" w16cid:durableId="1425491064">
    <w:abstractNumId w:val="56"/>
  </w:num>
  <w:num w:numId="19" w16cid:durableId="1536894100">
    <w:abstractNumId w:val="11"/>
  </w:num>
  <w:num w:numId="20" w16cid:durableId="997460682">
    <w:abstractNumId w:val="45"/>
  </w:num>
  <w:num w:numId="21" w16cid:durableId="1328024061">
    <w:abstractNumId w:val="46"/>
  </w:num>
  <w:num w:numId="22" w16cid:durableId="1953901535">
    <w:abstractNumId w:val="54"/>
  </w:num>
  <w:num w:numId="23" w16cid:durableId="1943955743">
    <w:abstractNumId w:val="40"/>
  </w:num>
  <w:num w:numId="24" w16cid:durableId="552815945">
    <w:abstractNumId w:val="32"/>
  </w:num>
  <w:num w:numId="25" w16cid:durableId="1866164232">
    <w:abstractNumId w:val="5"/>
  </w:num>
  <w:num w:numId="26" w16cid:durableId="464930976">
    <w:abstractNumId w:val="13"/>
  </w:num>
  <w:num w:numId="27" w16cid:durableId="1106928310">
    <w:abstractNumId w:val="34"/>
  </w:num>
  <w:num w:numId="28" w16cid:durableId="2077707512">
    <w:abstractNumId w:val="21"/>
  </w:num>
  <w:num w:numId="29" w16cid:durableId="1459837850">
    <w:abstractNumId w:val="38"/>
  </w:num>
  <w:num w:numId="30" w16cid:durableId="992871784">
    <w:abstractNumId w:val="44"/>
  </w:num>
  <w:num w:numId="31" w16cid:durableId="2046562503">
    <w:abstractNumId w:val="1"/>
  </w:num>
  <w:num w:numId="32" w16cid:durableId="192960128">
    <w:abstractNumId w:val="28"/>
  </w:num>
  <w:num w:numId="33" w16cid:durableId="215554822">
    <w:abstractNumId w:val="51"/>
  </w:num>
  <w:num w:numId="34" w16cid:durableId="335229759">
    <w:abstractNumId w:val="43"/>
  </w:num>
  <w:num w:numId="35" w16cid:durableId="1919484118">
    <w:abstractNumId w:val="22"/>
  </w:num>
  <w:num w:numId="36" w16cid:durableId="599487998">
    <w:abstractNumId w:val="61"/>
  </w:num>
  <w:num w:numId="37" w16cid:durableId="1330017133">
    <w:abstractNumId w:val="3"/>
  </w:num>
  <w:num w:numId="38" w16cid:durableId="1584530725">
    <w:abstractNumId w:val="30"/>
  </w:num>
  <w:num w:numId="39" w16cid:durableId="1458067965">
    <w:abstractNumId w:val="29"/>
  </w:num>
  <w:num w:numId="40" w16cid:durableId="1938056674">
    <w:abstractNumId w:val="37"/>
  </w:num>
  <w:num w:numId="41" w16cid:durableId="1451125643">
    <w:abstractNumId w:val="35"/>
  </w:num>
  <w:num w:numId="42" w16cid:durableId="683022702">
    <w:abstractNumId w:val="14"/>
  </w:num>
  <w:num w:numId="43" w16cid:durableId="399400547">
    <w:abstractNumId w:val="36"/>
  </w:num>
  <w:num w:numId="44" w16cid:durableId="1779135323">
    <w:abstractNumId w:val="50"/>
  </w:num>
  <w:num w:numId="45" w16cid:durableId="179391365">
    <w:abstractNumId w:val="24"/>
  </w:num>
  <w:num w:numId="46" w16cid:durableId="265772844">
    <w:abstractNumId w:val="63"/>
  </w:num>
  <w:num w:numId="47" w16cid:durableId="1142120239">
    <w:abstractNumId w:val="39"/>
  </w:num>
  <w:num w:numId="48" w16cid:durableId="1666013937">
    <w:abstractNumId w:val="33"/>
  </w:num>
  <w:num w:numId="49" w16cid:durableId="1415666589">
    <w:abstractNumId w:val="8"/>
  </w:num>
  <w:num w:numId="50" w16cid:durableId="401874534">
    <w:abstractNumId w:val="27"/>
  </w:num>
  <w:num w:numId="51" w16cid:durableId="1427653713">
    <w:abstractNumId w:val="4"/>
  </w:num>
  <w:num w:numId="52" w16cid:durableId="1730495139">
    <w:abstractNumId w:val="17"/>
  </w:num>
  <w:num w:numId="53" w16cid:durableId="1885286662">
    <w:abstractNumId w:val="55"/>
  </w:num>
  <w:num w:numId="54" w16cid:durableId="540938598">
    <w:abstractNumId w:val="52"/>
  </w:num>
  <w:num w:numId="55" w16cid:durableId="2064480568">
    <w:abstractNumId w:val="26"/>
  </w:num>
  <w:num w:numId="56" w16cid:durableId="1209144261">
    <w:abstractNumId w:val="25"/>
  </w:num>
  <w:num w:numId="57" w16cid:durableId="131943095">
    <w:abstractNumId w:val="2"/>
  </w:num>
  <w:num w:numId="58" w16cid:durableId="1122112767">
    <w:abstractNumId w:val="18"/>
  </w:num>
  <w:num w:numId="59" w16cid:durableId="1851792834">
    <w:abstractNumId w:val="10"/>
  </w:num>
  <w:num w:numId="60" w16cid:durableId="779254712">
    <w:abstractNumId w:val="20"/>
  </w:num>
  <w:num w:numId="61" w16cid:durableId="607275438">
    <w:abstractNumId w:val="48"/>
  </w:num>
  <w:num w:numId="62" w16cid:durableId="2073380916">
    <w:abstractNumId w:val="7"/>
  </w:num>
  <w:num w:numId="63" w16cid:durableId="998771500">
    <w:abstractNumId w:val="49"/>
  </w:num>
  <w:num w:numId="64" w16cid:durableId="1595093539">
    <w:abstractNumId w:val="59"/>
  </w:num>
  <w:num w:numId="65" w16cid:durableId="65962000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activeWritingStyle w:appName="MSWord" w:lang="ko-KR" w:vendorID="64" w:dllVersion="0" w:nlCheck="1" w:checkStyle="0"/>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5C0"/>
    <w:rsid w:val="000019DA"/>
    <w:rsid w:val="00001A26"/>
    <w:rsid w:val="00001E0D"/>
    <w:rsid w:val="0000213D"/>
    <w:rsid w:val="0000229F"/>
    <w:rsid w:val="0000235C"/>
    <w:rsid w:val="0000278D"/>
    <w:rsid w:val="00002C49"/>
    <w:rsid w:val="00002D75"/>
    <w:rsid w:val="00002DEF"/>
    <w:rsid w:val="00003435"/>
    <w:rsid w:val="00003465"/>
    <w:rsid w:val="00003600"/>
    <w:rsid w:val="00003660"/>
    <w:rsid w:val="0000377F"/>
    <w:rsid w:val="00004676"/>
    <w:rsid w:val="00004E2F"/>
    <w:rsid w:val="0000535F"/>
    <w:rsid w:val="000054CA"/>
    <w:rsid w:val="00005E2F"/>
    <w:rsid w:val="0000654B"/>
    <w:rsid w:val="000068E0"/>
    <w:rsid w:val="00006E50"/>
    <w:rsid w:val="00006FE6"/>
    <w:rsid w:val="000071C5"/>
    <w:rsid w:val="00007C55"/>
    <w:rsid w:val="00010592"/>
    <w:rsid w:val="000105AA"/>
    <w:rsid w:val="000105B7"/>
    <w:rsid w:val="00010741"/>
    <w:rsid w:val="000108A7"/>
    <w:rsid w:val="00010955"/>
    <w:rsid w:val="00010C3A"/>
    <w:rsid w:val="00010F74"/>
    <w:rsid w:val="00011092"/>
    <w:rsid w:val="000114B5"/>
    <w:rsid w:val="00011519"/>
    <w:rsid w:val="00011AEF"/>
    <w:rsid w:val="00011F86"/>
    <w:rsid w:val="000120A5"/>
    <w:rsid w:val="000124A9"/>
    <w:rsid w:val="00012720"/>
    <w:rsid w:val="000131BC"/>
    <w:rsid w:val="00013314"/>
    <w:rsid w:val="00013DDD"/>
    <w:rsid w:val="00014052"/>
    <w:rsid w:val="000143F7"/>
    <w:rsid w:val="00014876"/>
    <w:rsid w:val="000149DA"/>
    <w:rsid w:val="00014A92"/>
    <w:rsid w:val="00015189"/>
    <w:rsid w:val="0001524F"/>
    <w:rsid w:val="0001546C"/>
    <w:rsid w:val="000158EF"/>
    <w:rsid w:val="000160A8"/>
    <w:rsid w:val="0001626E"/>
    <w:rsid w:val="00016C32"/>
    <w:rsid w:val="00016D8A"/>
    <w:rsid w:val="00016E0E"/>
    <w:rsid w:val="000178C5"/>
    <w:rsid w:val="00017BA8"/>
    <w:rsid w:val="000201B5"/>
    <w:rsid w:val="00020992"/>
    <w:rsid w:val="00020C3A"/>
    <w:rsid w:val="00020DCD"/>
    <w:rsid w:val="00020E41"/>
    <w:rsid w:val="00021495"/>
    <w:rsid w:val="000215BC"/>
    <w:rsid w:val="00021B36"/>
    <w:rsid w:val="00021BB0"/>
    <w:rsid w:val="00022730"/>
    <w:rsid w:val="0002275C"/>
    <w:rsid w:val="00023926"/>
    <w:rsid w:val="00023A3E"/>
    <w:rsid w:val="00023EB6"/>
    <w:rsid w:val="00023EF2"/>
    <w:rsid w:val="000243F8"/>
    <w:rsid w:val="000245D4"/>
    <w:rsid w:val="000248D7"/>
    <w:rsid w:val="00024960"/>
    <w:rsid w:val="00024DD6"/>
    <w:rsid w:val="00025246"/>
    <w:rsid w:val="0002550B"/>
    <w:rsid w:val="00025869"/>
    <w:rsid w:val="0002613A"/>
    <w:rsid w:val="000262B5"/>
    <w:rsid w:val="0002675E"/>
    <w:rsid w:val="0002675F"/>
    <w:rsid w:val="0002690A"/>
    <w:rsid w:val="000270E0"/>
    <w:rsid w:val="000271A7"/>
    <w:rsid w:val="00030D71"/>
    <w:rsid w:val="0003104A"/>
    <w:rsid w:val="000311CC"/>
    <w:rsid w:val="00031206"/>
    <w:rsid w:val="00031F17"/>
    <w:rsid w:val="00031FE6"/>
    <w:rsid w:val="000321FA"/>
    <w:rsid w:val="00032C71"/>
    <w:rsid w:val="00032D8C"/>
    <w:rsid w:val="00033089"/>
    <w:rsid w:val="000330DC"/>
    <w:rsid w:val="0003343D"/>
    <w:rsid w:val="00033B06"/>
    <w:rsid w:val="0003457B"/>
    <w:rsid w:val="0003461D"/>
    <w:rsid w:val="00034F4D"/>
    <w:rsid w:val="00035081"/>
    <w:rsid w:val="000352C0"/>
    <w:rsid w:val="00035352"/>
    <w:rsid w:val="000358AE"/>
    <w:rsid w:val="00035CB3"/>
    <w:rsid w:val="00035CBC"/>
    <w:rsid w:val="000361A3"/>
    <w:rsid w:val="000361F9"/>
    <w:rsid w:val="00036283"/>
    <w:rsid w:val="00036623"/>
    <w:rsid w:val="0003671D"/>
    <w:rsid w:val="00036CCB"/>
    <w:rsid w:val="00037074"/>
    <w:rsid w:val="00037AFB"/>
    <w:rsid w:val="00037D1A"/>
    <w:rsid w:val="00037F2C"/>
    <w:rsid w:val="00037F8E"/>
    <w:rsid w:val="00037FA0"/>
    <w:rsid w:val="000401AB"/>
    <w:rsid w:val="00040483"/>
    <w:rsid w:val="0004073E"/>
    <w:rsid w:val="00040865"/>
    <w:rsid w:val="000409CA"/>
    <w:rsid w:val="00040BA5"/>
    <w:rsid w:val="00040FEC"/>
    <w:rsid w:val="000410A8"/>
    <w:rsid w:val="00041111"/>
    <w:rsid w:val="00041687"/>
    <w:rsid w:val="00041908"/>
    <w:rsid w:val="000419ED"/>
    <w:rsid w:val="000423B0"/>
    <w:rsid w:val="000423CB"/>
    <w:rsid w:val="0004259E"/>
    <w:rsid w:val="00042641"/>
    <w:rsid w:val="00042B5A"/>
    <w:rsid w:val="00043174"/>
    <w:rsid w:val="00043B96"/>
    <w:rsid w:val="000440F1"/>
    <w:rsid w:val="0004437F"/>
    <w:rsid w:val="00045002"/>
    <w:rsid w:val="00045219"/>
    <w:rsid w:val="0004558C"/>
    <w:rsid w:val="00045821"/>
    <w:rsid w:val="00045A7B"/>
    <w:rsid w:val="00045B96"/>
    <w:rsid w:val="00045D12"/>
    <w:rsid w:val="00045EC9"/>
    <w:rsid w:val="00046015"/>
    <w:rsid w:val="000460CE"/>
    <w:rsid w:val="0004612D"/>
    <w:rsid w:val="00046B22"/>
    <w:rsid w:val="00046BA6"/>
    <w:rsid w:val="00047941"/>
    <w:rsid w:val="00051480"/>
    <w:rsid w:val="000515DB"/>
    <w:rsid w:val="0005191D"/>
    <w:rsid w:val="00051E09"/>
    <w:rsid w:val="00052659"/>
    <w:rsid w:val="000528B1"/>
    <w:rsid w:val="00052C86"/>
    <w:rsid w:val="00053C76"/>
    <w:rsid w:val="00054509"/>
    <w:rsid w:val="00054783"/>
    <w:rsid w:val="00055036"/>
    <w:rsid w:val="000559C1"/>
    <w:rsid w:val="00055BE5"/>
    <w:rsid w:val="00056270"/>
    <w:rsid w:val="00056688"/>
    <w:rsid w:val="00056BBF"/>
    <w:rsid w:val="00057605"/>
    <w:rsid w:val="00057DDB"/>
    <w:rsid w:val="00057F7F"/>
    <w:rsid w:val="00060D8C"/>
    <w:rsid w:val="00061359"/>
    <w:rsid w:val="000619A3"/>
    <w:rsid w:val="00061F3F"/>
    <w:rsid w:val="000625AD"/>
    <w:rsid w:val="00062E35"/>
    <w:rsid w:val="0006495A"/>
    <w:rsid w:val="00064FBC"/>
    <w:rsid w:val="00065358"/>
    <w:rsid w:val="0006554E"/>
    <w:rsid w:val="000657E6"/>
    <w:rsid w:val="00065955"/>
    <w:rsid w:val="000660BE"/>
    <w:rsid w:val="00066CD0"/>
    <w:rsid w:val="00066CDB"/>
    <w:rsid w:val="00067EF8"/>
    <w:rsid w:val="00070E52"/>
    <w:rsid w:val="00070F16"/>
    <w:rsid w:val="00071891"/>
    <w:rsid w:val="00071B4B"/>
    <w:rsid w:val="00071C67"/>
    <w:rsid w:val="00072838"/>
    <w:rsid w:val="00072C72"/>
    <w:rsid w:val="00072FBD"/>
    <w:rsid w:val="000730AB"/>
    <w:rsid w:val="0007399A"/>
    <w:rsid w:val="00073E80"/>
    <w:rsid w:val="000741C3"/>
    <w:rsid w:val="00074218"/>
    <w:rsid w:val="00074696"/>
    <w:rsid w:val="000748C9"/>
    <w:rsid w:val="00074ED5"/>
    <w:rsid w:val="00074F4F"/>
    <w:rsid w:val="00075518"/>
    <w:rsid w:val="0007561C"/>
    <w:rsid w:val="0007592F"/>
    <w:rsid w:val="00076085"/>
    <w:rsid w:val="000762C3"/>
    <w:rsid w:val="000770AA"/>
    <w:rsid w:val="000770E3"/>
    <w:rsid w:val="00077693"/>
    <w:rsid w:val="00077D3C"/>
    <w:rsid w:val="00080554"/>
    <w:rsid w:val="00080582"/>
    <w:rsid w:val="000805DB"/>
    <w:rsid w:val="0008156C"/>
    <w:rsid w:val="00081D41"/>
    <w:rsid w:val="00082093"/>
    <w:rsid w:val="00082142"/>
    <w:rsid w:val="000821DA"/>
    <w:rsid w:val="0008260C"/>
    <w:rsid w:val="000828DE"/>
    <w:rsid w:val="00083307"/>
    <w:rsid w:val="00083836"/>
    <w:rsid w:val="000839D6"/>
    <w:rsid w:val="00083EE4"/>
    <w:rsid w:val="00084A35"/>
    <w:rsid w:val="00084B43"/>
    <w:rsid w:val="00084C2C"/>
    <w:rsid w:val="00084D89"/>
    <w:rsid w:val="0008569B"/>
    <w:rsid w:val="0008600A"/>
    <w:rsid w:val="00086068"/>
    <w:rsid w:val="00086180"/>
    <w:rsid w:val="00086E21"/>
    <w:rsid w:val="00087422"/>
    <w:rsid w:val="0008758A"/>
    <w:rsid w:val="000875C5"/>
    <w:rsid w:val="0008764C"/>
    <w:rsid w:val="00087CF6"/>
    <w:rsid w:val="00090CF8"/>
    <w:rsid w:val="00091C00"/>
    <w:rsid w:val="000924FA"/>
    <w:rsid w:val="0009253E"/>
    <w:rsid w:val="0009299E"/>
    <w:rsid w:val="00095535"/>
    <w:rsid w:val="00095724"/>
    <w:rsid w:val="00095C8B"/>
    <w:rsid w:val="00096468"/>
    <w:rsid w:val="00096555"/>
    <w:rsid w:val="00096655"/>
    <w:rsid w:val="0009689E"/>
    <w:rsid w:val="00096AE0"/>
    <w:rsid w:val="000972E2"/>
    <w:rsid w:val="00097B2A"/>
    <w:rsid w:val="000A0305"/>
    <w:rsid w:val="000A0A56"/>
    <w:rsid w:val="000A1094"/>
    <w:rsid w:val="000A15DF"/>
    <w:rsid w:val="000A1B97"/>
    <w:rsid w:val="000A1BD3"/>
    <w:rsid w:val="000A1C2E"/>
    <w:rsid w:val="000A1C69"/>
    <w:rsid w:val="000A2302"/>
    <w:rsid w:val="000A2D2A"/>
    <w:rsid w:val="000A2DA5"/>
    <w:rsid w:val="000A2EE2"/>
    <w:rsid w:val="000A3999"/>
    <w:rsid w:val="000A3A9B"/>
    <w:rsid w:val="000A3EAF"/>
    <w:rsid w:val="000A4786"/>
    <w:rsid w:val="000A4BC3"/>
    <w:rsid w:val="000A4E4C"/>
    <w:rsid w:val="000A4F09"/>
    <w:rsid w:val="000A520D"/>
    <w:rsid w:val="000A53E1"/>
    <w:rsid w:val="000A56F8"/>
    <w:rsid w:val="000A5795"/>
    <w:rsid w:val="000A5966"/>
    <w:rsid w:val="000A5B95"/>
    <w:rsid w:val="000A5C7A"/>
    <w:rsid w:val="000A5FCC"/>
    <w:rsid w:val="000A60A5"/>
    <w:rsid w:val="000A6FBF"/>
    <w:rsid w:val="000A7209"/>
    <w:rsid w:val="000A77E2"/>
    <w:rsid w:val="000A79E2"/>
    <w:rsid w:val="000A7DA5"/>
    <w:rsid w:val="000A7E7E"/>
    <w:rsid w:val="000B0515"/>
    <w:rsid w:val="000B051C"/>
    <w:rsid w:val="000B07B2"/>
    <w:rsid w:val="000B08FB"/>
    <w:rsid w:val="000B099A"/>
    <w:rsid w:val="000B09C6"/>
    <w:rsid w:val="000B0B65"/>
    <w:rsid w:val="000B1033"/>
    <w:rsid w:val="000B1087"/>
    <w:rsid w:val="000B138E"/>
    <w:rsid w:val="000B1425"/>
    <w:rsid w:val="000B14B6"/>
    <w:rsid w:val="000B1B5A"/>
    <w:rsid w:val="000B1ECC"/>
    <w:rsid w:val="000B2028"/>
    <w:rsid w:val="000B224A"/>
    <w:rsid w:val="000B22DA"/>
    <w:rsid w:val="000B28B8"/>
    <w:rsid w:val="000B2AE1"/>
    <w:rsid w:val="000B2D14"/>
    <w:rsid w:val="000B310A"/>
    <w:rsid w:val="000B33EB"/>
    <w:rsid w:val="000B3796"/>
    <w:rsid w:val="000B3EE8"/>
    <w:rsid w:val="000B4299"/>
    <w:rsid w:val="000B53CD"/>
    <w:rsid w:val="000B549A"/>
    <w:rsid w:val="000B5673"/>
    <w:rsid w:val="000B5A29"/>
    <w:rsid w:val="000B5C18"/>
    <w:rsid w:val="000B6EC9"/>
    <w:rsid w:val="000B7A23"/>
    <w:rsid w:val="000B7CE8"/>
    <w:rsid w:val="000C0019"/>
    <w:rsid w:val="000C01F1"/>
    <w:rsid w:val="000C069C"/>
    <w:rsid w:val="000C0B91"/>
    <w:rsid w:val="000C0FA8"/>
    <w:rsid w:val="000C11CF"/>
    <w:rsid w:val="000C1812"/>
    <w:rsid w:val="000C1994"/>
    <w:rsid w:val="000C1C1F"/>
    <w:rsid w:val="000C1E2F"/>
    <w:rsid w:val="000C216C"/>
    <w:rsid w:val="000C2178"/>
    <w:rsid w:val="000C22DD"/>
    <w:rsid w:val="000C2CD2"/>
    <w:rsid w:val="000C2CE1"/>
    <w:rsid w:val="000C2E7E"/>
    <w:rsid w:val="000C2F46"/>
    <w:rsid w:val="000C3730"/>
    <w:rsid w:val="000C3CF3"/>
    <w:rsid w:val="000C4100"/>
    <w:rsid w:val="000C472E"/>
    <w:rsid w:val="000C4DB8"/>
    <w:rsid w:val="000C4E96"/>
    <w:rsid w:val="000C596F"/>
    <w:rsid w:val="000C5A09"/>
    <w:rsid w:val="000C5AB3"/>
    <w:rsid w:val="000C5B48"/>
    <w:rsid w:val="000C5E53"/>
    <w:rsid w:val="000C64EE"/>
    <w:rsid w:val="000C6D48"/>
    <w:rsid w:val="000C6E8A"/>
    <w:rsid w:val="000D026E"/>
    <w:rsid w:val="000D07B4"/>
    <w:rsid w:val="000D16EB"/>
    <w:rsid w:val="000D197A"/>
    <w:rsid w:val="000D1DF7"/>
    <w:rsid w:val="000D2027"/>
    <w:rsid w:val="000D24C6"/>
    <w:rsid w:val="000D2F36"/>
    <w:rsid w:val="000D33F7"/>
    <w:rsid w:val="000D3457"/>
    <w:rsid w:val="000D3CC0"/>
    <w:rsid w:val="000D3CD2"/>
    <w:rsid w:val="000D3CEF"/>
    <w:rsid w:val="000D4AEA"/>
    <w:rsid w:val="000D4BD9"/>
    <w:rsid w:val="000D50AE"/>
    <w:rsid w:val="000D539C"/>
    <w:rsid w:val="000D5638"/>
    <w:rsid w:val="000D5811"/>
    <w:rsid w:val="000D5C3F"/>
    <w:rsid w:val="000D5C58"/>
    <w:rsid w:val="000D5EA3"/>
    <w:rsid w:val="000D6714"/>
    <w:rsid w:val="000D67F5"/>
    <w:rsid w:val="000D68BE"/>
    <w:rsid w:val="000D6D7C"/>
    <w:rsid w:val="000D6F2B"/>
    <w:rsid w:val="000D708A"/>
    <w:rsid w:val="000D710D"/>
    <w:rsid w:val="000D773C"/>
    <w:rsid w:val="000D7816"/>
    <w:rsid w:val="000D796D"/>
    <w:rsid w:val="000E002D"/>
    <w:rsid w:val="000E0214"/>
    <w:rsid w:val="000E08B6"/>
    <w:rsid w:val="000E0B10"/>
    <w:rsid w:val="000E0C14"/>
    <w:rsid w:val="000E1162"/>
    <w:rsid w:val="000E14C9"/>
    <w:rsid w:val="000E1575"/>
    <w:rsid w:val="000E15C9"/>
    <w:rsid w:val="000E1BD2"/>
    <w:rsid w:val="000E1CE3"/>
    <w:rsid w:val="000E25B2"/>
    <w:rsid w:val="000E3A9E"/>
    <w:rsid w:val="000E411D"/>
    <w:rsid w:val="000E4EF3"/>
    <w:rsid w:val="000E5516"/>
    <w:rsid w:val="000E5A5E"/>
    <w:rsid w:val="000E5D00"/>
    <w:rsid w:val="000E5DD8"/>
    <w:rsid w:val="000E6077"/>
    <w:rsid w:val="000E62C3"/>
    <w:rsid w:val="000E6A3C"/>
    <w:rsid w:val="000E6CBA"/>
    <w:rsid w:val="000E701C"/>
    <w:rsid w:val="000E70D9"/>
    <w:rsid w:val="000E76B8"/>
    <w:rsid w:val="000E7AC6"/>
    <w:rsid w:val="000E7E29"/>
    <w:rsid w:val="000F0276"/>
    <w:rsid w:val="000F08BC"/>
    <w:rsid w:val="000F0D52"/>
    <w:rsid w:val="000F0EBD"/>
    <w:rsid w:val="000F2664"/>
    <w:rsid w:val="000F268A"/>
    <w:rsid w:val="000F2E7F"/>
    <w:rsid w:val="000F3040"/>
    <w:rsid w:val="000F35F2"/>
    <w:rsid w:val="000F3BBF"/>
    <w:rsid w:val="000F3C42"/>
    <w:rsid w:val="000F3DD1"/>
    <w:rsid w:val="000F3EBC"/>
    <w:rsid w:val="000F45F6"/>
    <w:rsid w:val="000F4928"/>
    <w:rsid w:val="000F502C"/>
    <w:rsid w:val="000F51EE"/>
    <w:rsid w:val="000F573E"/>
    <w:rsid w:val="000F728F"/>
    <w:rsid w:val="000F7B68"/>
    <w:rsid w:val="000F7D3D"/>
    <w:rsid w:val="000F7D8E"/>
    <w:rsid w:val="001000D7"/>
    <w:rsid w:val="001003B5"/>
    <w:rsid w:val="00100499"/>
    <w:rsid w:val="00100636"/>
    <w:rsid w:val="001008AD"/>
    <w:rsid w:val="001008B5"/>
    <w:rsid w:val="0010139F"/>
    <w:rsid w:val="00101790"/>
    <w:rsid w:val="00101A0B"/>
    <w:rsid w:val="00101FB0"/>
    <w:rsid w:val="001022BE"/>
    <w:rsid w:val="001022E4"/>
    <w:rsid w:val="0010280B"/>
    <w:rsid w:val="00102936"/>
    <w:rsid w:val="00102B29"/>
    <w:rsid w:val="00102B50"/>
    <w:rsid w:val="00102F55"/>
    <w:rsid w:val="001030EE"/>
    <w:rsid w:val="0010312B"/>
    <w:rsid w:val="00103C1E"/>
    <w:rsid w:val="00103D7D"/>
    <w:rsid w:val="00104674"/>
    <w:rsid w:val="00104E45"/>
    <w:rsid w:val="00104ED8"/>
    <w:rsid w:val="001051CC"/>
    <w:rsid w:val="001055C2"/>
    <w:rsid w:val="00105C1D"/>
    <w:rsid w:val="00105DDC"/>
    <w:rsid w:val="00105F49"/>
    <w:rsid w:val="00105F7E"/>
    <w:rsid w:val="0010623F"/>
    <w:rsid w:val="0010630D"/>
    <w:rsid w:val="0010643F"/>
    <w:rsid w:val="00106589"/>
    <w:rsid w:val="00106643"/>
    <w:rsid w:val="00106703"/>
    <w:rsid w:val="00106AAD"/>
    <w:rsid w:val="00106E39"/>
    <w:rsid w:val="00107138"/>
    <w:rsid w:val="00107449"/>
    <w:rsid w:val="00107691"/>
    <w:rsid w:val="00107D0E"/>
    <w:rsid w:val="00110585"/>
    <w:rsid w:val="00110E4C"/>
    <w:rsid w:val="00110EFE"/>
    <w:rsid w:val="0011169F"/>
    <w:rsid w:val="00111F15"/>
    <w:rsid w:val="00112865"/>
    <w:rsid w:val="00112BA3"/>
    <w:rsid w:val="00112CD1"/>
    <w:rsid w:val="0011351F"/>
    <w:rsid w:val="00113CF5"/>
    <w:rsid w:val="00114237"/>
    <w:rsid w:val="0011490F"/>
    <w:rsid w:val="00114E27"/>
    <w:rsid w:val="00115A10"/>
    <w:rsid w:val="00115B6E"/>
    <w:rsid w:val="00115DC8"/>
    <w:rsid w:val="00116095"/>
    <w:rsid w:val="0011647F"/>
    <w:rsid w:val="001164DE"/>
    <w:rsid w:val="001166ED"/>
    <w:rsid w:val="00116C06"/>
    <w:rsid w:val="001173A8"/>
    <w:rsid w:val="00117514"/>
    <w:rsid w:val="00117BB4"/>
    <w:rsid w:val="00117CD7"/>
    <w:rsid w:val="00120370"/>
    <w:rsid w:val="00120770"/>
    <w:rsid w:val="00120B65"/>
    <w:rsid w:val="00120C6F"/>
    <w:rsid w:val="001213B9"/>
    <w:rsid w:val="00121540"/>
    <w:rsid w:val="00121ABD"/>
    <w:rsid w:val="00121C9E"/>
    <w:rsid w:val="00122465"/>
    <w:rsid w:val="001228E1"/>
    <w:rsid w:val="0012373B"/>
    <w:rsid w:val="00123A70"/>
    <w:rsid w:val="00123F77"/>
    <w:rsid w:val="001242F3"/>
    <w:rsid w:val="00124934"/>
    <w:rsid w:val="00125418"/>
    <w:rsid w:val="00125B29"/>
    <w:rsid w:val="00125C2A"/>
    <w:rsid w:val="00125F95"/>
    <w:rsid w:val="001261F1"/>
    <w:rsid w:val="0012656A"/>
    <w:rsid w:val="0012694A"/>
    <w:rsid w:val="00126E7A"/>
    <w:rsid w:val="0012711D"/>
    <w:rsid w:val="0012723D"/>
    <w:rsid w:val="00127A1F"/>
    <w:rsid w:val="00130066"/>
    <w:rsid w:val="001303A4"/>
    <w:rsid w:val="001306B8"/>
    <w:rsid w:val="001306C9"/>
    <w:rsid w:val="00130D40"/>
    <w:rsid w:val="0013181A"/>
    <w:rsid w:val="00131840"/>
    <w:rsid w:val="001325FC"/>
    <w:rsid w:val="00132CEA"/>
    <w:rsid w:val="00132D18"/>
    <w:rsid w:val="0013311D"/>
    <w:rsid w:val="001332C7"/>
    <w:rsid w:val="00133359"/>
    <w:rsid w:val="001339E9"/>
    <w:rsid w:val="001341F0"/>
    <w:rsid w:val="001343AB"/>
    <w:rsid w:val="001344CE"/>
    <w:rsid w:val="001345EE"/>
    <w:rsid w:val="001347AF"/>
    <w:rsid w:val="00134BE4"/>
    <w:rsid w:val="00134DAF"/>
    <w:rsid w:val="00134E6E"/>
    <w:rsid w:val="001352C7"/>
    <w:rsid w:val="001354E4"/>
    <w:rsid w:val="001357BC"/>
    <w:rsid w:val="00135B56"/>
    <w:rsid w:val="00135F09"/>
    <w:rsid w:val="001366C5"/>
    <w:rsid w:val="00136F33"/>
    <w:rsid w:val="001379B0"/>
    <w:rsid w:val="00140234"/>
    <w:rsid w:val="0014158D"/>
    <w:rsid w:val="00141DAF"/>
    <w:rsid w:val="00142B01"/>
    <w:rsid w:val="00142E82"/>
    <w:rsid w:val="00142EB7"/>
    <w:rsid w:val="0014357C"/>
    <w:rsid w:val="00143885"/>
    <w:rsid w:val="00143F9C"/>
    <w:rsid w:val="001444F0"/>
    <w:rsid w:val="00144AE3"/>
    <w:rsid w:val="00144D71"/>
    <w:rsid w:val="00144F1C"/>
    <w:rsid w:val="00145364"/>
    <w:rsid w:val="001453F6"/>
    <w:rsid w:val="001455C6"/>
    <w:rsid w:val="001456DB"/>
    <w:rsid w:val="00145935"/>
    <w:rsid w:val="00145CF4"/>
    <w:rsid w:val="00145D4D"/>
    <w:rsid w:val="00145EAB"/>
    <w:rsid w:val="00146205"/>
    <w:rsid w:val="00146486"/>
    <w:rsid w:val="001464E7"/>
    <w:rsid w:val="0014673A"/>
    <w:rsid w:val="00146E00"/>
    <w:rsid w:val="00146E10"/>
    <w:rsid w:val="00146EE4"/>
    <w:rsid w:val="00147142"/>
    <w:rsid w:val="00147284"/>
    <w:rsid w:val="00147B71"/>
    <w:rsid w:val="00150438"/>
    <w:rsid w:val="00150BE2"/>
    <w:rsid w:val="0015146A"/>
    <w:rsid w:val="00151FA8"/>
    <w:rsid w:val="0015244A"/>
    <w:rsid w:val="001528F6"/>
    <w:rsid w:val="00152FE2"/>
    <w:rsid w:val="0015334C"/>
    <w:rsid w:val="00153B6A"/>
    <w:rsid w:val="001541AE"/>
    <w:rsid w:val="00154724"/>
    <w:rsid w:val="00154844"/>
    <w:rsid w:val="00154CF3"/>
    <w:rsid w:val="0015520A"/>
    <w:rsid w:val="0015579F"/>
    <w:rsid w:val="0015591C"/>
    <w:rsid w:val="00155A0A"/>
    <w:rsid w:val="00155CE6"/>
    <w:rsid w:val="0015602C"/>
    <w:rsid w:val="00156CE6"/>
    <w:rsid w:val="0015784B"/>
    <w:rsid w:val="00157A0F"/>
    <w:rsid w:val="001600BC"/>
    <w:rsid w:val="001601F6"/>
    <w:rsid w:val="001604E8"/>
    <w:rsid w:val="00160741"/>
    <w:rsid w:val="001610B4"/>
    <w:rsid w:val="00161198"/>
    <w:rsid w:val="00161AC9"/>
    <w:rsid w:val="00161D7A"/>
    <w:rsid w:val="00161F34"/>
    <w:rsid w:val="00162D5C"/>
    <w:rsid w:val="0016303E"/>
    <w:rsid w:val="001638D0"/>
    <w:rsid w:val="0016442C"/>
    <w:rsid w:val="00164805"/>
    <w:rsid w:val="00164AF7"/>
    <w:rsid w:val="00164BD6"/>
    <w:rsid w:val="0016512C"/>
    <w:rsid w:val="00165FE1"/>
    <w:rsid w:val="001669E8"/>
    <w:rsid w:val="00167108"/>
    <w:rsid w:val="00167142"/>
    <w:rsid w:val="00167641"/>
    <w:rsid w:val="00167AF7"/>
    <w:rsid w:val="00167F7D"/>
    <w:rsid w:val="00170092"/>
    <w:rsid w:val="00170AF3"/>
    <w:rsid w:val="00170C9A"/>
    <w:rsid w:val="00170FD0"/>
    <w:rsid w:val="001712F5"/>
    <w:rsid w:val="00171EC1"/>
    <w:rsid w:val="00172855"/>
    <w:rsid w:val="00172D97"/>
    <w:rsid w:val="001734EA"/>
    <w:rsid w:val="0017356B"/>
    <w:rsid w:val="00173965"/>
    <w:rsid w:val="001739BA"/>
    <w:rsid w:val="00173CEA"/>
    <w:rsid w:val="00173DF8"/>
    <w:rsid w:val="0017407A"/>
    <w:rsid w:val="001741C4"/>
    <w:rsid w:val="00174F4E"/>
    <w:rsid w:val="00174F84"/>
    <w:rsid w:val="0017573D"/>
    <w:rsid w:val="001759AA"/>
    <w:rsid w:val="00175F24"/>
    <w:rsid w:val="001761C0"/>
    <w:rsid w:val="0017627D"/>
    <w:rsid w:val="00176955"/>
    <w:rsid w:val="00176C7C"/>
    <w:rsid w:val="00177531"/>
    <w:rsid w:val="00177B2A"/>
    <w:rsid w:val="00177C27"/>
    <w:rsid w:val="00177EF4"/>
    <w:rsid w:val="0018080F"/>
    <w:rsid w:val="00181246"/>
    <w:rsid w:val="0018177A"/>
    <w:rsid w:val="00181B26"/>
    <w:rsid w:val="00181E22"/>
    <w:rsid w:val="00182060"/>
    <w:rsid w:val="00182AEB"/>
    <w:rsid w:val="00182C76"/>
    <w:rsid w:val="00183303"/>
    <w:rsid w:val="00183441"/>
    <w:rsid w:val="00183F13"/>
    <w:rsid w:val="00183F8B"/>
    <w:rsid w:val="001842C3"/>
    <w:rsid w:val="001845B1"/>
    <w:rsid w:val="001846BC"/>
    <w:rsid w:val="001848AF"/>
    <w:rsid w:val="00184A20"/>
    <w:rsid w:val="00185097"/>
    <w:rsid w:val="001854B3"/>
    <w:rsid w:val="001857BB"/>
    <w:rsid w:val="00185F3C"/>
    <w:rsid w:val="0018657E"/>
    <w:rsid w:val="00186901"/>
    <w:rsid w:val="00186A74"/>
    <w:rsid w:val="00186F57"/>
    <w:rsid w:val="0019003D"/>
    <w:rsid w:val="0019083B"/>
    <w:rsid w:val="00190B04"/>
    <w:rsid w:val="00190CB6"/>
    <w:rsid w:val="00190E6C"/>
    <w:rsid w:val="00191121"/>
    <w:rsid w:val="001912B0"/>
    <w:rsid w:val="0019165E"/>
    <w:rsid w:val="00191CE8"/>
    <w:rsid w:val="0019222B"/>
    <w:rsid w:val="00192FA8"/>
    <w:rsid w:val="00193017"/>
    <w:rsid w:val="0019313C"/>
    <w:rsid w:val="001933DE"/>
    <w:rsid w:val="00193F08"/>
    <w:rsid w:val="00194613"/>
    <w:rsid w:val="00194720"/>
    <w:rsid w:val="00194B63"/>
    <w:rsid w:val="001951C5"/>
    <w:rsid w:val="00195A3B"/>
    <w:rsid w:val="001960ED"/>
    <w:rsid w:val="001961E1"/>
    <w:rsid w:val="001965AC"/>
    <w:rsid w:val="001968AC"/>
    <w:rsid w:val="00196A6C"/>
    <w:rsid w:val="00196C22"/>
    <w:rsid w:val="00196DA6"/>
    <w:rsid w:val="00197346"/>
    <w:rsid w:val="001976D9"/>
    <w:rsid w:val="00197761"/>
    <w:rsid w:val="001977C1"/>
    <w:rsid w:val="001978AB"/>
    <w:rsid w:val="00197935"/>
    <w:rsid w:val="001A0091"/>
    <w:rsid w:val="001A0210"/>
    <w:rsid w:val="001A0490"/>
    <w:rsid w:val="001A0728"/>
    <w:rsid w:val="001A1283"/>
    <w:rsid w:val="001A19A3"/>
    <w:rsid w:val="001A21AF"/>
    <w:rsid w:val="001A225B"/>
    <w:rsid w:val="001A242F"/>
    <w:rsid w:val="001A2DE4"/>
    <w:rsid w:val="001A2FED"/>
    <w:rsid w:val="001A32C8"/>
    <w:rsid w:val="001A340C"/>
    <w:rsid w:val="001A3818"/>
    <w:rsid w:val="001A38DD"/>
    <w:rsid w:val="001A479C"/>
    <w:rsid w:val="001A4C86"/>
    <w:rsid w:val="001A503D"/>
    <w:rsid w:val="001A5517"/>
    <w:rsid w:val="001A58B9"/>
    <w:rsid w:val="001A5C82"/>
    <w:rsid w:val="001A62BA"/>
    <w:rsid w:val="001A692A"/>
    <w:rsid w:val="001A6D8A"/>
    <w:rsid w:val="001A736B"/>
    <w:rsid w:val="001A73BD"/>
    <w:rsid w:val="001B00E4"/>
    <w:rsid w:val="001B0377"/>
    <w:rsid w:val="001B08F5"/>
    <w:rsid w:val="001B0D70"/>
    <w:rsid w:val="001B0F9C"/>
    <w:rsid w:val="001B13A6"/>
    <w:rsid w:val="001B1B7B"/>
    <w:rsid w:val="001B1EA9"/>
    <w:rsid w:val="001B1F15"/>
    <w:rsid w:val="001B2227"/>
    <w:rsid w:val="001B2360"/>
    <w:rsid w:val="001B3365"/>
    <w:rsid w:val="001B33AC"/>
    <w:rsid w:val="001B4125"/>
    <w:rsid w:val="001B480B"/>
    <w:rsid w:val="001B4853"/>
    <w:rsid w:val="001B543B"/>
    <w:rsid w:val="001B552F"/>
    <w:rsid w:val="001B57D5"/>
    <w:rsid w:val="001B5DF8"/>
    <w:rsid w:val="001B5E91"/>
    <w:rsid w:val="001B61F7"/>
    <w:rsid w:val="001B63F4"/>
    <w:rsid w:val="001B6B58"/>
    <w:rsid w:val="001B6E05"/>
    <w:rsid w:val="001B70B2"/>
    <w:rsid w:val="001B7644"/>
    <w:rsid w:val="001B7ADC"/>
    <w:rsid w:val="001B7C87"/>
    <w:rsid w:val="001C0069"/>
    <w:rsid w:val="001C0487"/>
    <w:rsid w:val="001C054C"/>
    <w:rsid w:val="001C080F"/>
    <w:rsid w:val="001C0DC0"/>
    <w:rsid w:val="001C13CF"/>
    <w:rsid w:val="001C14C2"/>
    <w:rsid w:val="001C1766"/>
    <w:rsid w:val="001C2283"/>
    <w:rsid w:val="001C2682"/>
    <w:rsid w:val="001C2AF3"/>
    <w:rsid w:val="001C2D1B"/>
    <w:rsid w:val="001C2D1C"/>
    <w:rsid w:val="001C2E44"/>
    <w:rsid w:val="001C2F1A"/>
    <w:rsid w:val="001C32DF"/>
    <w:rsid w:val="001C339C"/>
    <w:rsid w:val="001C3685"/>
    <w:rsid w:val="001C37AA"/>
    <w:rsid w:val="001C395E"/>
    <w:rsid w:val="001C3F9F"/>
    <w:rsid w:val="001C4104"/>
    <w:rsid w:val="001C546A"/>
    <w:rsid w:val="001C603D"/>
    <w:rsid w:val="001C6108"/>
    <w:rsid w:val="001C63A7"/>
    <w:rsid w:val="001C647A"/>
    <w:rsid w:val="001C6543"/>
    <w:rsid w:val="001C6640"/>
    <w:rsid w:val="001C71AB"/>
    <w:rsid w:val="001C768B"/>
    <w:rsid w:val="001C796C"/>
    <w:rsid w:val="001C7A1C"/>
    <w:rsid w:val="001D0132"/>
    <w:rsid w:val="001D0635"/>
    <w:rsid w:val="001D08A1"/>
    <w:rsid w:val="001D1EFC"/>
    <w:rsid w:val="001D1FC1"/>
    <w:rsid w:val="001D2130"/>
    <w:rsid w:val="001D2281"/>
    <w:rsid w:val="001D246E"/>
    <w:rsid w:val="001D2C36"/>
    <w:rsid w:val="001D40ED"/>
    <w:rsid w:val="001D495C"/>
    <w:rsid w:val="001D4FB8"/>
    <w:rsid w:val="001D5908"/>
    <w:rsid w:val="001D596C"/>
    <w:rsid w:val="001D5B48"/>
    <w:rsid w:val="001D5FFD"/>
    <w:rsid w:val="001D6854"/>
    <w:rsid w:val="001D7503"/>
    <w:rsid w:val="001D7F54"/>
    <w:rsid w:val="001E0925"/>
    <w:rsid w:val="001E0CD7"/>
    <w:rsid w:val="001E0F5C"/>
    <w:rsid w:val="001E10B9"/>
    <w:rsid w:val="001E110B"/>
    <w:rsid w:val="001E1504"/>
    <w:rsid w:val="001E1ACB"/>
    <w:rsid w:val="001E1EA7"/>
    <w:rsid w:val="001E2138"/>
    <w:rsid w:val="001E2435"/>
    <w:rsid w:val="001E248D"/>
    <w:rsid w:val="001E25EF"/>
    <w:rsid w:val="001E25F5"/>
    <w:rsid w:val="001E2A91"/>
    <w:rsid w:val="001E2F39"/>
    <w:rsid w:val="001E3750"/>
    <w:rsid w:val="001E3A2E"/>
    <w:rsid w:val="001E3B09"/>
    <w:rsid w:val="001E3C64"/>
    <w:rsid w:val="001E4022"/>
    <w:rsid w:val="001E40AA"/>
    <w:rsid w:val="001E46E5"/>
    <w:rsid w:val="001E54C7"/>
    <w:rsid w:val="001E5DDA"/>
    <w:rsid w:val="001E5F25"/>
    <w:rsid w:val="001E6722"/>
    <w:rsid w:val="001E6A77"/>
    <w:rsid w:val="001E71A1"/>
    <w:rsid w:val="001E74F1"/>
    <w:rsid w:val="001F01AB"/>
    <w:rsid w:val="001F0718"/>
    <w:rsid w:val="001F07A2"/>
    <w:rsid w:val="001F0B33"/>
    <w:rsid w:val="001F0B67"/>
    <w:rsid w:val="001F1030"/>
    <w:rsid w:val="001F142F"/>
    <w:rsid w:val="001F14CD"/>
    <w:rsid w:val="001F1C39"/>
    <w:rsid w:val="001F1D88"/>
    <w:rsid w:val="001F2448"/>
    <w:rsid w:val="001F2705"/>
    <w:rsid w:val="001F2A51"/>
    <w:rsid w:val="001F333B"/>
    <w:rsid w:val="001F37F0"/>
    <w:rsid w:val="001F39D1"/>
    <w:rsid w:val="001F3C33"/>
    <w:rsid w:val="001F3F49"/>
    <w:rsid w:val="001F41A2"/>
    <w:rsid w:val="001F4362"/>
    <w:rsid w:val="001F44FE"/>
    <w:rsid w:val="001F45FF"/>
    <w:rsid w:val="001F4C18"/>
    <w:rsid w:val="001F5C71"/>
    <w:rsid w:val="001F5CAC"/>
    <w:rsid w:val="001F5D2D"/>
    <w:rsid w:val="001F6844"/>
    <w:rsid w:val="001F6E37"/>
    <w:rsid w:val="001F7AE7"/>
    <w:rsid w:val="001F7B47"/>
    <w:rsid w:val="00200D68"/>
    <w:rsid w:val="00200E44"/>
    <w:rsid w:val="002019C2"/>
    <w:rsid w:val="00201AE7"/>
    <w:rsid w:val="0020205F"/>
    <w:rsid w:val="0020269A"/>
    <w:rsid w:val="00203339"/>
    <w:rsid w:val="002043BA"/>
    <w:rsid w:val="002043CE"/>
    <w:rsid w:val="00204884"/>
    <w:rsid w:val="00204E9A"/>
    <w:rsid w:val="002050A3"/>
    <w:rsid w:val="002057D6"/>
    <w:rsid w:val="0020677C"/>
    <w:rsid w:val="00206CF2"/>
    <w:rsid w:val="0020730E"/>
    <w:rsid w:val="00207901"/>
    <w:rsid w:val="00207E54"/>
    <w:rsid w:val="002106EB"/>
    <w:rsid w:val="0021071B"/>
    <w:rsid w:val="0021093F"/>
    <w:rsid w:val="002109C6"/>
    <w:rsid w:val="00210DB1"/>
    <w:rsid w:val="00210F2D"/>
    <w:rsid w:val="0021115A"/>
    <w:rsid w:val="0021124B"/>
    <w:rsid w:val="00211525"/>
    <w:rsid w:val="0021198F"/>
    <w:rsid w:val="00211B52"/>
    <w:rsid w:val="00211BD7"/>
    <w:rsid w:val="00211D9E"/>
    <w:rsid w:val="00211DE6"/>
    <w:rsid w:val="00211E81"/>
    <w:rsid w:val="00212055"/>
    <w:rsid w:val="00212548"/>
    <w:rsid w:val="00212946"/>
    <w:rsid w:val="00212F42"/>
    <w:rsid w:val="00212FBD"/>
    <w:rsid w:val="002139A6"/>
    <w:rsid w:val="00213BB5"/>
    <w:rsid w:val="0021419B"/>
    <w:rsid w:val="002154F3"/>
    <w:rsid w:val="0021574D"/>
    <w:rsid w:val="002159A5"/>
    <w:rsid w:val="00215A6A"/>
    <w:rsid w:val="00216034"/>
    <w:rsid w:val="00216078"/>
    <w:rsid w:val="0021642F"/>
    <w:rsid w:val="00216D19"/>
    <w:rsid w:val="00216D8D"/>
    <w:rsid w:val="00216ED4"/>
    <w:rsid w:val="002176F1"/>
    <w:rsid w:val="002177F8"/>
    <w:rsid w:val="00217E40"/>
    <w:rsid w:val="0022000A"/>
    <w:rsid w:val="002202CD"/>
    <w:rsid w:val="00220631"/>
    <w:rsid w:val="0022101A"/>
    <w:rsid w:val="002211E4"/>
    <w:rsid w:val="00221463"/>
    <w:rsid w:val="002222DD"/>
    <w:rsid w:val="00222509"/>
    <w:rsid w:val="0022299B"/>
    <w:rsid w:val="00222B32"/>
    <w:rsid w:val="00222D01"/>
    <w:rsid w:val="00222DC5"/>
    <w:rsid w:val="002233CE"/>
    <w:rsid w:val="002237E7"/>
    <w:rsid w:val="00223FCC"/>
    <w:rsid w:val="002240E1"/>
    <w:rsid w:val="002243E0"/>
    <w:rsid w:val="00224856"/>
    <w:rsid w:val="00224D26"/>
    <w:rsid w:val="00225359"/>
    <w:rsid w:val="00225610"/>
    <w:rsid w:val="002257F0"/>
    <w:rsid w:val="00225954"/>
    <w:rsid w:val="00226566"/>
    <w:rsid w:val="00226986"/>
    <w:rsid w:val="00226EB6"/>
    <w:rsid w:val="002272A8"/>
    <w:rsid w:val="002278B4"/>
    <w:rsid w:val="002278CA"/>
    <w:rsid w:val="0022790A"/>
    <w:rsid w:val="00227923"/>
    <w:rsid w:val="00230442"/>
    <w:rsid w:val="0023063B"/>
    <w:rsid w:val="0023077C"/>
    <w:rsid w:val="002309EA"/>
    <w:rsid w:val="00230C45"/>
    <w:rsid w:val="0023122F"/>
    <w:rsid w:val="00231A8B"/>
    <w:rsid w:val="00231CA6"/>
    <w:rsid w:val="0023213F"/>
    <w:rsid w:val="00232543"/>
    <w:rsid w:val="002325B1"/>
    <w:rsid w:val="00232866"/>
    <w:rsid w:val="002328EE"/>
    <w:rsid w:val="002329F1"/>
    <w:rsid w:val="00232A40"/>
    <w:rsid w:val="00232B7B"/>
    <w:rsid w:val="002335C0"/>
    <w:rsid w:val="00233666"/>
    <w:rsid w:val="002337BB"/>
    <w:rsid w:val="0023380A"/>
    <w:rsid w:val="00233A0F"/>
    <w:rsid w:val="00233CE0"/>
    <w:rsid w:val="00233DE6"/>
    <w:rsid w:val="002346E2"/>
    <w:rsid w:val="00234910"/>
    <w:rsid w:val="00234B24"/>
    <w:rsid w:val="00235237"/>
    <w:rsid w:val="002357AB"/>
    <w:rsid w:val="002361DB"/>
    <w:rsid w:val="00236529"/>
    <w:rsid w:val="00236581"/>
    <w:rsid w:val="00236A90"/>
    <w:rsid w:val="00236C9A"/>
    <w:rsid w:val="00236C9E"/>
    <w:rsid w:val="0023704D"/>
    <w:rsid w:val="00237624"/>
    <w:rsid w:val="0024030D"/>
    <w:rsid w:val="00240316"/>
    <w:rsid w:val="00240872"/>
    <w:rsid w:val="0024089D"/>
    <w:rsid w:val="00240BC2"/>
    <w:rsid w:val="00240C37"/>
    <w:rsid w:val="0024118A"/>
    <w:rsid w:val="002411E1"/>
    <w:rsid w:val="00241544"/>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786"/>
    <w:rsid w:val="00250934"/>
    <w:rsid w:val="002509A7"/>
    <w:rsid w:val="00250C45"/>
    <w:rsid w:val="00250E85"/>
    <w:rsid w:val="00251431"/>
    <w:rsid w:val="00251B44"/>
    <w:rsid w:val="00252243"/>
    <w:rsid w:val="002522CD"/>
    <w:rsid w:val="002523B8"/>
    <w:rsid w:val="002527D4"/>
    <w:rsid w:val="00252AAF"/>
    <w:rsid w:val="00252BE6"/>
    <w:rsid w:val="0025347B"/>
    <w:rsid w:val="00253561"/>
    <w:rsid w:val="0025356D"/>
    <w:rsid w:val="0025380A"/>
    <w:rsid w:val="00253844"/>
    <w:rsid w:val="00253B49"/>
    <w:rsid w:val="00253E85"/>
    <w:rsid w:val="0025449B"/>
    <w:rsid w:val="00254CA3"/>
    <w:rsid w:val="00255084"/>
    <w:rsid w:val="0025510E"/>
    <w:rsid w:val="00255E66"/>
    <w:rsid w:val="00255FCD"/>
    <w:rsid w:val="00256304"/>
    <w:rsid w:val="0025632C"/>
    <w:rsid w:val="002564FE"/>
    <w:rsid w:val="00256E23"/>
    <w:rsid w:val="00256F43"/>
    <w:rsid w:val="002576F9"/>
    <w:rsid w:val="00257918"/>
    <w:rsid w:val="00257B64"/>
    <w:rsid w:val="00257EF6"/>
    <w:rsid w:val="0026005A"/>
    <w:rsid w:val="00260502"/>
    <w:rsid w:val="00260FD7"/>
    <w:rsid w:val="0026138E"/>
    <w:rsid w:val="002613FC"/>
    <w:rsid w:val="00261405"/>
    <w:rsid w:val="00262070"/>
    <w:rsid w:val="002623B1"/>
    <w:rsid w:val="00262DA9"/>
    <w:rsid w:val="00263071"/>
    <w:rsid w:val="002633E5"/>
    <w:rsid w:val="00263810"/>
    <w:rsid w:val="002642E7"/>
    <w:rsid w:val="002651B6"/>
    <w:rsid w:val="002663AA"/>
    <w:rsid w:val="0026703B"/>
    <w:rsid w:val="0026731E"/>
    <w:rsid w:val="002704B9"/>
    <w:rsid w:val="002709E4"/>
    <w:rsid w:val="00270B73"/>
    <w:rsid w:val="00270D26"/>
    <w:rsid w:val="00270ECC"/>
    <w:rsid w:val="00270FC5"/>
    <w:rsid w:val="00271636"/>
    <w:rsid w:val="00271967"/>
    <w:rsid w:val="00271EDA"/>
    <w:rsid w:val="00271F4E"/>
    <w:rsid w:val="00272093"/>
    <w:rsid w:val="00272322"/>
    <w:rsid w:val="00273322"/>
    <w:rsid w:val="002740DC"/>
    <w:rsid w:val="0027492A"/>
    <w:rsid w:val="00274A43"/>
    <w:rsid w:val="00274D04"/>
    <w:rsid w:val="00275092"/>
    <w:rsid w:val="00275B36"/>
    <w:rsid w:val="0027621B"/>
    <w:rsid w:val="00276DD8"/>
    <w:rsid w:val="00276E23"/>
    <w:rsid w:val="00276EA0"/>
    <w:rsid w:val="00276EC4"/>
    <w:rsid w:val="002773B7"/>
    <w:rsid w:val="002774BE"/>
    <w:rsid w:val="0027773D"/>
    <w:rsid w:val="00277D7F"/>
    <w:rsid w:val="002804B1"/>
    <w:rsid w:val="002808E7"/>
    <w:rsid w:val="00280DBB"/>
    <w:rsid w:val="00281C39"/>
    <w:rsid w:val="00282574"/>
    <w:rsid w:val="002827F9"/>
    <w:rsid w:val="00282CAD"/>
    <w:rsid w:val="002834F9"/>
    <w:rsid w:val="00283596"/>
    <w:rsid w:val="00283647"/>
    <w:rsid w:val="00283E3D"/>
    <w:rsid w:val="00284328"/>
    <w:rsid w:val="002845B1"/>
    <w:rsid w:val="00284A05"/>
    <w:rsid w:val="00284BD5"/>
    <w:rsid w:val="00285285"/>
    <w:rsid w:val="00285E1B"/>
    <w:rsid w:val="00286047"/>
    <w:rsid w:val="002863D8"/>
    <w:rsid w:val="0028642C"/>
    <w:rsid w:val="0028669C"/>
    <w:rsid w:val="0028687D"/>
    <w:rsid w:val="00287529"/>
    <w:rsid w:val="00287843"/>
    <w:rsid w:val="002878FA"/>
    <w:rsid w:val="0028793C"/>
    <w:rsid w:val="00287F62"/>
    <w:rsid w:val="00290871"/>
    <w:rsid w:val="0029092F"/>
    <w:rsid w:val="00290FAD"/>
    <w:rsid w:val="0029132F"/>
    <w:rsid w:val="00291CEE"/>
    <w:rsid w:val="00292075"/>
    <w:rsid w:val="00292606"/>
    <w:rsid w:val="002926AE"/>
    <w:rsid w:val="00292743"/>
    <w:rsid w:val="0029297A"/>
    <w:rsid w:val="002929D4"/>
    <w:rsid w:val="00292E35"/>
    <w:rsid w:val="00293341"/>
    <w:rsid w:val="0029371E"/>
    <w:rsid w:val="00293B81"/>
    <w:rsid w:val="00294082"/>
    <w:rsid w:val="002940C9"/>
    <w:rsid w:val="00294821"/>
    <w:rsid w:val="0029496F"/>
    <w:rsid w:val="00295521"/>
    <w:rsid w:val="0029583E"/>
    <w:rsid w:val="002967FA"/>
    <w:rsid w:val="00296D1B"/>
    <w:rsid w:val="00297A30"/>
    <w:rsid w:val="00297AAE"/>
    <w:rsid w:val="002A0338"/>
    <w:rsid w:val="002A067B"/>
    <w:rsid w:val="002A098D"/>
    <w:rsid w:val="002A0A58"/>
    <w:rsid w:val="002A18B2"/>
    <w:rsid w:val="002A2406"/>
    <w:rsid w:val="002A2453"/>
    <w:rsid w:val="002A2705"/>
    <w:rsid w:val="002A27BC"/>
    <w:rsid w:val="002A2840"/>
    <w:rsid w:val="002A3777"/>
    <w:rsid w:val="002A3E44"/>
    <w:rsid w:val="002A4015"/>
    <w:rsid w:val="002A408C"/>
    <w:rsid w:val="002A4D0F"/>
    <w:rsid w:val="002A51F0"/>
    <w:rsid w:val="002A5924"/>
    <w:rsid w:val="002A5C2A"/>
    <w:rsid w:val="002A6066"/>
    <w:rsid w:val="002A654C"/>
    <w:rsid w:val="002A6C17"/>
    <w:rsid w:val="002A6F49"/>
    <w:rsid w:val="002A747C"/>
    <w:rsid w:val="002A756B"/>
    <w:rsid w:val="002A776C"/>
    <w:rsid w:val="002A78DB"/>
    <w:rsid w:val="002A7C61"/>
    <w:rsid w:val="002B0241"/>
    <w:rsid w:val="002B0808"/>
    <w:rsid w:val="002B091F"/>
    <w:rsid w:val="002B0D74"/>
    <w:rsid w:val="002B1936"/>
    <w:rsid w:val="002B1E4D"/>
    <w:rsid w:val="002B1F24"/>
    <w:rsid w:val="002B1FA0"/>
    <w:rsid w:val="002B2360"/>
    <w:rsid w:val="002B42FB"/>
    <w:rsid w:val="002B4C08"/>
    <w:rsid w:val="002B4E49"/>
    <w:rsid w:val="002B4F64"/>
    <w:rsid w:val="002B540A"/>
    <w:rsid w:val="002B5672"/>
    <w:rsid w:val="002B56E4"/>
    <w:rsid w:val="002B5E72"/>
    <w:rsid w:val="002B61EE"/>
    <w:rsid w:val="002B6715"/>
    <w:rsid w:val="002B6D48"/>
    <w:rsid w:val="002B7148"/>
    <w:rsid w:val="002B720A"/>
    <w:rsid w:val="002B75F2"/>
    <w:rsid w:val="002C072D"/>
    <w:rsid w:val="002C10D4"/>
    <w:rsid w:val="002C149E"/>
    <w:rsid w:val="002C1636"/>
    <w:rsid w:val="002C16A0"/>
    <w:rsid w:val="002C1772"/>
    <w:rsid w:val="002C2C6E"/>
    <w:rsid w:val="002C2E4B"/>
    <w:rsid w:val="002C3422"/>
    <w:rsid w:val="002C3520"/>
    <w:rsid w:val="002C3732"/>
    <w:rsid w:val="002C3784"/>
    <w:rsid w:val="002C3A8E"/>
    <w:rsid w:val="002C48B1"/>
    <w:rsid w:val="002C4B55"/>
    <w:rsid w:val="002C4D60"/>
    <w:rsid w:val="002C5889"/>
    <w:rsid w:val="002C5946"/>
    <w:rsid w:val="002C5970"/>
    <w:rsid w:val="002C59A5"/>
    <w:rsid w:val="002C5EA9"/>
    <w:rsid w:val="002C6710"/>
    <w:rsid w:val="002C6869"/>
    <w:rsid w:val="002C6CFE"/>
    <w:rsid w:val="002D046C"/>
    <w:rsid w:val="002D0781"/>
    <w:rsid w:val="002D2231"/>
    <w:rsid w:val="002D22B7"/>
    <w:rsid w:val="002D2888"/>
    <w:rsid w:val="002D2A11"/>
    <w:rsid w:val="002D2F93"/>
    <w:rsid w:val="002D2FD5"/>
    <w:rsid w:val="002D30EE"/>
    <w:rsid w:val="002D35C9"/>
    <w:rsid w:val="002D36DD"/>
    <w:rsid w:val="002D37B1"/>
    <w:rsid w:val="002D40E1"/>
    <w:rsid w:val="002D42D7"/>
    <w:rsid w:val="002D441F"/>
    <w:rsid w:val="002D4847"/>
    <w:rsid w:val="002D4B5C"/>
    <w:rsid w:val="002D54B1"/>
    <w:rsid w:val="002D56A0"/>
    <w:rsid w:val="002D6679"/>
    <w:rsid w:val="002D67B6"/>
    <w:rsid w:val="002D6AAA"/>
    <w:rsid w:val="002D6FC8"/>
    <w:rsid w:val="002D7053"/>
    <w:rsid w:val="002D78EE"/>
    <w:rsid w:val="002D7CF8"/>
    <w:rsid w:val="002E01FD"/>
    <w:rsid w:val="002E0596"/>
    <w:rsid w:val="002E0AED"/>
    <w:rsid w:val="002E0BF9"/>
    <w:rsid w:val="002E1505"/>
    <w:rsid w:val="002E19CC"/>
    <w:rsid w:val="002E1EAC"/>
    <w:rsid w:val="002E1F2C"/>
    <w:rsid w:val="002E2173"/>
    <w:rsid w:val="002E22B1"/>
    <w:rsid w:val="002E27BA"/>
    <w:rsid w:val="002E304D"/>
    <w:rsid w:val="002E3A5D"/>
    <w:rsid w:val="002E444E"/>
    <w:rsid w:val="002E4654"/>
    <w:rsid w:val="002E47A1"/>
    <w:rsid w:val="002E4805"/>
    <w:rsid w:val="002E487C"/>
    <w:rsid w:val="002E48BC"/>
    <w:rsid w:val="002E5B14"/>
    <w:rsid w:val="002E5D37"/>
    <w:rsid w:val="002E70AE"/>
    <w:rsid w:val="002E78A9"/>
    <w:rsid w:val="002E7C32"/>
    <w:rsid w:val="002E7D80"/>
    <w:rsid w:val="002E7F19"/>
    <w:rsid w:val="002F0831"/>
    <w:rsid w:val="002F12BD"/>
    <w:rsid w:val="002F1C83"/>
    <w:rsid w:val="002F1DE7"/>
    <w:rsid w:val="002F2144"/>
    <w:rsid w:val="002F26E4"/>
    <w:rsid w:val="002F2ACE"/>
    <w:rsid w:val="002F2D5A"/>
    <w:rsid w:val="002F2F11"/>
    <w:rsid w:val="002F352D"/>
    <w:rsid w:val="002F46D8"/>
    <w:rsid w:val="002F52A0"/>
    <w:rsid w:val="002F5765"/>
    <w:rsid w:val="002F57B6"/>
    <w:rsid w:val="002F5865"/>
    <w:rsid w:val="002F60F3"/>
    <w:rsid w:val="002F62D4"/>
    <w:rsid w:val="002F6966"/>
    <w:rsid w:val="002F7457"/>
    <w:rsid w:val="0030014D"/>
    <w:rsid w:val="0030045B"/>
    <w:rsid w:val="00300497"/>
    <w:rsid w:val="00300F66"/>
    <w:rsid w:val="00301701"/>
    <w:rsid w:val="0030170F"/>
    <w:rsid w:val="00301CE0"/>
    <w:rsid w:val="003025BB"/>
    <w:rsid w:val="00302B37"/>
    <w:rsid w:val="00302ED5"/>
    <w:rsid w:val="00303090"/>
    <w:rsid w:val="00303351"/>
    <w:rsid w:val="003038B4"/>
    <w:rsid w:val="00303E39"/>
    <w:rsid w:val="003040C5"/>
    <w:rsid w:val="00304AE3"/>
    <w:rsid w:val="00304BBA"/>
    <w:rsid w:val="00304E96"/>
    <w:rsid w:val="00304EB4"/>
    <w:rsid w:val="00304FBA"/>
    <w:rsid w:val="00305411"/>
    <w:rsid w:val="00305D3B"/>
    <w:rsid w:val="0030613F"/>
    <w:rsid w:val="0030617A"/>
    <w:rsid w:val="003066BB"/>
    <w:rsid w:val="003067F1"/>
    <w:rsid w:val="00306800"/>
    <w:rsid w:val="0030697E"/>
    <w:rsid w:val="00306D1F"/>
    <w:rsid w:val="00306D61"/>
    <w:rsid w:val="00306F57"/>
    <w:rsid w:val="00306FEE"/>
    <w:rsid w:val="00307A46"/>
    <w:rsid w:val="00307A8A"/>
    <w:rsid w:val="00307C27"/>
    <w:rsid w:val="00307D82"/>
    <w:rsid w:val="003100C7"/>
    <w:rsid w:val="00310851"/>
    <w:rsid w:val="00310C99"/>
    <w:rsid w:val="00310FFB"/>
    <w:rsid w:val="003115FF"/>
    <w:rsid w:val="003116CE"/>
    <w:rsid w:val="003117A6"/>
    <w:rsid w:val="003117B6"/>
    <w:rsid w:val="00311D5D"/>
    <w:rsid w:val="003120D2"/>
    <w:rsid w:val="003127EC"/>
    <w:rsid w:val="00312AE2"/>
    <w:rsid w:val="00312D4E"/>
    <w:rsid w:val="003133D8"/>
    <w:rsid w:val="00313405"/>
    <w:rsid w:val="00313D42"/>
    <w:rsid w:val="00313F78"/>
    <w:rsid w:val="00314547"/>
    <w:rsid w:val="003145B0"/>
    <w:rsid w:val="0031471A"/>
    <w:rsid w:val="00314CB7"/>
    <w:rsid w:val="003150D5"/>
    <w:rsid w:val="00315C60"/>
    <w:rsid w:val="003161F9"/>
    <w:rsid w:val="003164B1"/>
    <w:rsid w:val="00316CE6"/>
    <w:rsid w:val="00316D46"/>
    <w:rsid w:val="00316DA7"/>
    <w:rsid w:val="00317536"/>
    <w:rsid w:val="0031779C"/>
    <w:rsid w:val="00317931"/>
    <w:rsid w:val="0032077C"/>
    <w:rsid w:val="003209D0"/>
    <w:rsid w:val="003214D7"/>
    <w:rsid w:val="003215E5"/>
    <w:rsid w:val="00321973"/>
    <w:rsid w:val="00321A67"/>
    <w:rsid w:val="00321DB1"/>
    <w:rsid w:val="00321F45"/>
    <w:rsid w:val="00322309"/>
    <w:rsid w:val="003230F4"/>
    <w:rsid w:val="0032352B"/>
    <w:rsid w:val="003239AE"/>
    <w:rsid w:val="0032407F"/>
    <w:rsid w:val="00324C0B"/>
    <w:rsid w:val="00324D97"/>
    <w:rsid w:val="00324F98"/>
    <w:rsid w:val="00325100"/>
    <w:rsid w:val="00326089"/>
    <w:rsid w:val="003266EA"/>
    <w:rsid w:val="00326E20"/>
    <w:rsid w:val="00327476"/>
    <w:rsid w:val="00327BE8"/>
    <w:rsid w:val="00327F15"/>
    <w:rsid w:val="00330716"/>
    <w:rsid w:val="00330CF0"/>
    <w:rsid w:val="00331A84"/>
    <w:rsid w:val="00331FDD"/>
    <w:rsid w:val="00332878"/>
    <w:rsid w:val="00332CA3"/>
    <w:rsid w:val="00333029"/>
    <w:rsid w:val="003331A4"/>
    <w:rsid w:val="0033380A"/>
    <w:rsid w:val="00333A4B"/>
    <w:rsid w:val="00333E58"/>
    <w:rsid w:val="003344E0"/>
    <w:rsid w:val="00334592"/>
    <w:rsid w:val="00334739"/>
    <w:rsid w:val="00334928"/>
    <w:rsid w:val="00334C36"/>
    <w:rsid w:val="00335003"/>
    <w:rsid w:val="0033547D"/>
    <w:rsid w:val="003354F9"/>
    <w:rsid w:val="00335540"/>
    <w:rsid w:val="003358CA"/>
    <w:rsid w:val="00335C42"/>
    <w:rsid w:val="00335E3D"/>
    <w:rsid w:val="00335FF0"/>
    <w:rsid w:val="00336B37"/>
    <w:rsid w:val="00336EF5"/>
    <w:rsid w:val="00336FDB"/>
    <w:rsid w:val="00337793"/>
    <w:rsid w:val="00337C0E"/>
    <w:rsid w:val="00337C2A"/>
    <w:rsid w:val="00340999"/>
    <w:rsid w:val="00340D0F"/>
    <w:rsid w:val="003410FF"/>
    <w:rsid w:val="00341265"/>
    <w:rsid w:val="003416FE"/>
    <w:rsid w:val="00341B57"/>
    <w:rsid w:val="00341BB3"/>
    <w:rsid w:val="00341C18"/>
    <w:rsid w:val="00341D1D"/>
    <w:rsid w:val="003422D5"/>
    <w:rsid w:val="0034295D"/>
    <w:rsid w:val="00343AF6"/>
    <w:rsid w:val="00343EE6"/>
    <w:rsid w:val="003441CF"/>
    <w:rsid w:val="00345208"/>
    <w:rsid w:val="00345638"/>
    <w:rsid w:val="0034573A"/>
    <w:rsid w:val="00345AC7"/>
    <w:rsid w:val="00345B54"/>
    <w:rsid w:val="003466B2"/>
    <w:rsid w:val="00346B73"/>
    <w:rsid w:val="00347625"/>
    <w:rsid w:val="00347A62"/>
    <w:rsid w:val="00347CCB"/>
    <w:rsid w:val="00347EC5"/>
    <w:rsid w:val="0035007C"/>
    <w:rsid w:val="003501E1"/>
    <w:rsid w:val="00351659"/>
    <w:rsid w:val="00351B4A"/>
    <w:rsid w:val="00351CB7"/>
    <w:rsid w:val="00351E02"/>
    <w:rsid w:val="00352119"/>
    <w:rsid w:val="003525DC"/>
    <w:rsid w:val="00352736"/>
    <w:rsid w:val="00352D3A"/>
    <w:rsid w:val="0035372B"/>
    <w:rsid w:val="003537F4"/>
    <w:rsid w:val="003542C0"/>
    <w:rsid w:val="0035505C"/>
    <w:rsid w:val="00355789"/>
    <w:rsid w:val="00355AE0"/>
    <w:rsid w:val="00356151"/>
    <w:rsid w:val="0035664B"/>
    <w:rsid w:val="0035676C"/>
    <w:rsid w:val="003576F1"/>
    <w:rsid w:val="00357E61"/>
    <w:rsid w:val="003600E4"/>
    <w:rsid w:val="003608B5"/>
    <w:rsid w:val="00360FE6"/>
    <w:rsid w:val="0036130F"/>
    <w:rsid w:val="00361418"/>
    <w:rsid w:val="003614F2"/>
    <w:rsid w:val="003619C1"/>
    <w:rsid w:val="00362181"/>
    <w:rsid w:val="003621EC"/>
    <w:rsid w:val="003624F4"/>
    <w:rsid w:val="00362D9E"/>
    <w:rsid w:val="003636C1"/>
    <w:rsid w:val="00363781"/>
    <w:rsid w:val="00363A61"/>
    <w:rsid w:val="00363B5C"/>
    <w:rsid w:val="00363FA1"/>
    <w:rsid w:val="0036413E"/>
    <w:rsid w:val="00364615"/>
    <w:rsid w:val="00364C6A"/>
    <w:rsid w:val="003655ED"/>
    <w:rsid w:val="00365758"/>
    <w:rsid w:val="0036587E"/>
    <w:rsid w:val="00365986"/>
    <w:rsid w:val="00365D57"/>
    <w:rsid w:val="00365FC8"/>
    <w:rsid w:val="003669E9"/>
    <w:rsid w:val="00366DED"/>
    <w:rsid w:val="00366F22"/>
    <w:rsid w:val="003672F6"/>
    <w:rsid w:val="0036739B"/>
    <w:rsid w:val="003673ED"/>
    <w:rsid w:val="0036764A"/>
    <w:rsid w:val="003678AE"/>
    <w:rsid w:val="003679BB"/>
    <w:rsid w:val="00367DA9"/>
    <w:rsid w:val="00367F11"/>
    <w:rsid w:val="00367FBE"/>
    <w:rsid w:val="00367FF5"/>
    <w:rsid w:val="003702BE"/>
    <w:rsid w:val="0037034B"/>
    <w:rsid w:val="003704D1"/>
    <w:rsid w:val="00370B6A"/>
    <w:rsid w:val="003712DD"/>
    <w:rsid w:val="00371326"/>
    <w:rsid w:val="00371333"/>
    <w:rsid w:val="00371ADB"/>
    <w:rsid w:val="00372659"/>
    <w:rsid w:val="00372DA2"/>
    <w:rsid w:val="00372F28"/>
    <w:rsid w:val="0037303D"/>
    <w:rsid w:val="003737C7"/>
    <w:rsid w:val="003738A1"/>
    <w:rsid w:val="003738FF"/>
    <w:rsid w:val="00373B42"/>
    <w:rsid w:val="00373D8A"/>
    <w:rsid w:val="00373E6B"/>
    <w:rsid w:val="0037439E"/>
    <w:rsid w:val="00374F66"/>
    <w:rsid w:val="003755DB"/>
    <w:rsid w:val="0037564C"/>
    <w:rsid w:val="00375817"/>
    <w:rsid w:val="003758B9"/>
    <w:rsid w:val="00375984"/>
    <w:rsid w:val="00375E1A"/>
    <w:rsid w:val="00376382"/>
    <w:rsid w:val="0037666B"/>
    <w:rsid w:val="00376740"/>
    <w:rsid w:val="00376754"/>
    <w:rsid w:val="003767CA"/>
    <w:rsid w:val="00376C6E"/>
    <w:rsid w:val="00376E45"/>
    <w:rsid w:val="00376FF7"/>
    <w:rsid w:val="00377036"/>
    <w:rsid w:val="0037717C"/>
    <w:rsid w:val="003774F7"/>
    <w:rsid w:val="00377D11"/>
    <w:rsid w:val="00377F8E"/>
    <w:rsid w:val="0038003D"/>
    <w:rsid w:val="0038036B"/>
    <w:rsid w:val="003807DB"/>
    <w:rsid w:val="00380987"/>
    <w:rsid w:val="00380A9C"/>
    <w:rsid w:val="00380D4C"/>
    <w:rsid w:val="00380D71"/>
    <w:rsid w:val="00380F95"/>
    <w:rsid w:val="0038107E"/>
    <w:rsid w:val="00381839"/>
    <w:rsid w:val="00381927"/>
    <w:rsid w:val="00381D5B"/>
    <w:rsid w:val="00381F30"/>
    <w:rsid w:val="00382464"/>
    <w:rsid w:val="003834BA"/>
    <w:rsid w:val="00383578"/>
    <w:rsid w:val="00383815"/>
    <w:rsid w:val="00383AA7"/>
    <w:rsid w:val="00383BBD"/>
    <w:rsid w:val="00383F90"/>
    <w:rsid w:val="00384274"/>
    <w:rsid w:val="0038607C"/>
    <w:rsid w:val="003860CA"/>
    <w:rsid w:val="003864C2"/>
    <w:rsid w:val="00386DE4"/>
    <w:rsid w:val="003871D5"/>
    <w:rsid w:val="003871F1"/>
    <w:rsid w:val="00387A8D"/>
    <w:rsid w:val="00387B48"/>
    <w:rsid w:val="00387C2E"/>
    <w:rsid w:val="00387FB0"/>
    <w:rsid w:val="0039013C"/>
    <w:rsid w:val="00390A0F"/>
    <w:rsid w:val="003920CF"/>
    <w:rsid w:val="00392431"/>
    <w:rsid w:val="00392B2B"/>
    <w:rsid w:val="00392C93"/>
    <w:rsid w:val="00392EAF"/>
    <w:rsid w:val="0039365D"/>
    <w:rsid w:val="003939AD"/>
    <w:rsid w:val="00393A79"/>
    <w:rsid w:val="00394816"/>
    <w:rsid w:val="0039531F"/>
    <w:rsid w:val="003953A3"/>
    <w:rsid w:val="003957F5"/>
    <w:rsid w:val="00395A8D"/>
    <w:rsid w:val="00395D87"/>
    <w:rsid w:val="0039601D"/>
    <w:rsid w:val="003960FD"/>
    <w:rsid w:val="003964CC"/>
    <w:rsid w:val="00396AB6"/>
    <w:rsid w:val="00397154"/>
    <w:rsid w:val="00397793"/>
    <w:rsid w:val="0039781D"/>
    <w:rsid w:val="00397A76"/>
    <w:rsid w:val="00397CC0"/>
    <w:rsid w:val="00397CCF"/>
    <w:rsid w:val="00397F8E"/>
    <w:rsid w:val="00397FED"/>
    <w:rsid w:val="003A07BB"/>
    <w:rsid w:val="003A0A9D"/>
    <w:rsid w:val="003A0FE4"/>
    <w:rsid w:val="003A13DE"/>
    <w:rsid w:val="003A2C60"/>
    <w:rsid w:val="003A2F0C"/>
    <w:rsid w:val="003A31C0"/>
    <w:rsid w:val="003A3270"/>
    <w:rsid w:val="003A381D"/>
    <w:rsid w:val="003A3859"/>
    <w:rsid w:val="003A39DE"/>
    <w:rsid w:val="003A3A4E"/>
    <w:rsid w:val="003A3F01"/>
    <w:rsid w:val="003A418D"/>
    <w:rsid w:val="003A429F"/>
    <w:rsid w:val="003A458F"/>
    <w:rsid w:val="003A4738"/>
    <w:rsid w:val="003A5272"/>
    <w:rsid w:val="003A5954"/>
    <w:rsid w:val="003A5CDC"/>
    <w:rsid w:val="003A5F24"/>
    <w:rsid w:val="003A64B7"/>
    <w:rsid w:val="003A651D"/>
    <w:rsid w:val="003A671C"/>
    <w:rsid w:val="003A6943"/>
    <w:rsid w:val="003A69EA"/>
    <w:rsid w:val="003A6E44"/>
    <w:rsid w:val="003A704B"/>
    <w:rsid w:val="003A748E"/>
    <w:rsid w:val="003A7BDA"/>
    <w:rsid w:val="003A7D82"/>
    <w:rsid w:val="003A7DAF"/>
    <w:rsid w:val="003B020B"/>
    <w:rsid w:val="003B054D"/>
    <w:rsid w:val="003B05BE"/>
    <w:rsid w:val="003B0837"/>
    <w:rsid w:val="003B090C"/>
    <w:rsid w:val="003B1169"/>
    <w:rsid w:val="003B13B6"/>
    <w:rsid w:val="003B1F23"/>
    <w:rsid w:val="003B226D"/>
    <w:rsid w:val="003B244C"/>
    <w:rsid w:val="003B26B4"/>
    <w:rsid w:val="003B27EC"/>
    <w:rsid w:val="003B2BFE"/>
    <w:rsid w:val="003B2E1C"/>
    <w:rsid w:val="003B3334"/>
    <w:rsid w:val="003B3389"/>
    <w:rsid w:val="003B37A4"/>
    <w:rsid w:val="003B4290"/>
    <w:rsid w:val="003B4431"/>
    <w:rsid w:val="003B443E"/>
    <w:rsid w:val="003B4596"/>
    <w:rsid w:val="003B481C"/>
    <w:rsid w:val="003B4828"/>
    <w:rsid w:val="003B48E0"/>
    <w:rsid w:val="003B4F13"/>
    <w:rsid w:val="003B512E"/>
    <w:rsid w:val="003B5901"/>
    <w:rsid w:val="003B606B"/>
    <w:rsid w:val="003B62AC"/>
    <w:rsid w:val="003B6620"/>
    <w:rsid w:val="003B6BCE"/>
    <w:rsid w:val="003B6D26"/>
    <w:rsid w:val="003B6EDC"/>
    <w:rsid w:val="003B7202"/>
    <w:rsid w:val="003C06AC"/>
    <w:rsid w:val="003C1475"/>
    <w:rsid w:val="003C1D09"/>
    <w:rsid w:val="003C1D79"/>
    <w:rsid w:val="003C23BD"/>
    <w:rsid w:val="003C2403"/>
    <w:rsid w:val="003C2536"/>
    <w:rsid w:val="003C25B1"/>
    <w:rsid w:val="003C29D3"/>
    <w:rsid w:val="003C29F9"/>
    <w:rsid w:val="003C31B1"/>
    <w:rsid w:val="003C3C04"/>
    <w:rsid w:val="003C3F27"/>
    <w:rsid w:val="003C4502"/>
    <w:rsid w:val="003C47A9"/>
    <w:rsid w:val="003C4AC3"/>
    <w:rsid w:val="003C4FF7"/>
    <w:rsid w:val="003C505A"/>
    <w:rsid w:val="003C5299"/>
    <w:rsid w:val="003C595E"/>
    <w:rsid w:val="003C5A1C"/>
    <w:rsid w:val="003C5C19"/>
    <w:rsid w:val="003C6330"/>
    <w:rsid w:val="003C65D1"/>
    <w:rsid w:val="003C6C78"/>
    <w:rsid w:val="003C6D9F"/>
    <w:rsid w:val="003C7510"/>
    <w:rsid w:val="003D00C8"/>
    <w:rsid w:val="003D0E32"/>
    <w:rsid w:val="003D126D"/>
    <w:rsid w:val="003D128C"/>
    <w:rsid w:val="003D141D"/>
    <w:rsid w:val="003D1571"/>
    <w:rsid w:val="003D16BA"/>
    <w:rsid w:val="003D178E"/>
    <w:rsid w:val="003D200A"/>
    <w:rsid w:val="003D2070"/>
    <w:rsid w:val="003D2322"/>
    <w:rsid w:val="003D291B"/>
    <w:rsid w:val="003D2D50"/>
    <w:rsid w:val="003D3991"/>
    <w:rsid w:val="003D3FF2"/>
    <w:rsid w:val="003D4132"/>
    <w:rsid w:val="003D44D8"/>
    <w:rsid w:val="003D4805"/>
    <w:rsid w:val="003D4DE0"/>
    <w:rsid w:val="003D5447"/>
    <w:rsid w:val="003D56C5"/>
    <w:rsid w:val="003D56CE"/>
    <w:rsid w:val="003D585E"/>
    <w:rsid w:val="003D5C03"/>
    <w:rsid w:val="003D69C3"/>
    <w:rsid w:val="003D6FCA"/>
    <w:rsid w:val="003D722A"/>
    <w:rsid w:val="003D7F3F"/>
    <w:rsid w:val="003D7F53"/>
    <w:rsid w:val="003E0114"/>
    <w:rsid w:val="003E015F"/>
    <w:rsid w:val="003E0A34"/>
    <w:rsid w:val="003E150B"/>
    <w:rsid w:val="003E2123"/>
    <w:rsid w:val="003E2A38"/>
    <w:rsid w:val="003E2B2A"/>
    <w:rsid w:val="003E3400"/>
    <w:rsid w:val="003E3F3D"/>
    <w:rsid w:val="003E4086"/>
    <w:rsid w:val="003E4A1A"/>
    <w:rsid w:val="003E4F67"/>
    <w:rsid w:val="003E4F6F"/>
    <w:rsid w:val="003E520D"/>
    <w:rsid w:val="003E6674"/>
    <w:rsid w:val="003E69A5"/>
    <w:rsid w:val="003E6D40"/>
    <w:rsid w:val="003E6EF4"/>
    <w:rsid w:val="003E6F7B"/>
    <w:rsid w:val="003E7471"/>
    <w:rsid w:val="003E752F"/>
    <w:rsid w:val="003E7728"/>
    <w:rsid w:val="003E7756"/>
    <w:rsid w:val="003E7839"/>
    <w:rsid w:val="003E7973"/>
    <w:rsid w:val="003E7D85"/>
    <w:rsid w:val="003F0D51"/>
    <w:rsid w:val="003F1B7D"/>
    <w:rsid w:val="003F1E6B"/>
    <w:rsid w:val="003F2201"/>
    <w:rsid w:val="003F238B"/>
    <w:rsid w:val="003F28E6"/>
    <w:rsid w:val="003F2956"/>
    <w:rsid w:val="003F2A0C"/>
    <w:rsid w:val="003F3067"/>
    <w:rsid w:val="003F3363"/>
    <w:rsid w:val="003F34A7"/>
    <w:rsid w:val="003F3628"/>
    <w:rsid w:val="003F3CAB"/>
    <w:rsid w:val="003F3D5B"/>
    <w:rsid w:val="003F3D69"/>
    <w:rsid w:val="003F3DDE"/>
    <w:rsid w:val="003F4CE0"/>
    <w:rsid w:val="003F5432"/>
    <w:rsid w:val="003F639D"/>
    <w:rsid w:val="003F6D91"/>
    <w:rsid w:val="003F6FA1"/>
    <w:rsid w:val="003F7615"/>
    <w:rsid w:val="003F76F4"/>
    <w:rsid w:val="003F7B6A"/>
    <w:rsid w:val="003F7CC7"/>
    <w:rsid w:val="003F7D71"/>
    <w:rsid w:val="003F7D7D"/>
    <w:rsid w:val="0040039E"/>
    <w:rsid w:val="0040040B"/>
    <w:rsid w:val="00400CE4"/>
    <w:rsid w:val="00401B06"/>
    <w:rsid w:val="00402227"/>
    <w:rsid w:val="004022FB"/>
    <w:rsid w:val="004026E9"/>
    <w:rsid w:val="004027F8"/>
    <w:rsid w:val="004028B7"/>
    <w:rsid w:val="00402A08"/>
    <w:rsid w:val="004037FE"/>
    <w:rsid w:val="00403D6F"/>
    <w:rsid w:val="00404016"/>
    <w:rsid w:val="004040AC"/>
    <w:rsid w:val="00404770"/>
    <w:rsid w:val="00404786"/>
    <w:rsid w:val="00404E65"/>
    <w:rsid w:val="0040554C"/>
    <w:rsid w:val="004063E1"/>
    <w:rsid w:val="0040652D"/>
    <w:rsid w:val="004065F2"/>
    <w:rsid w:val="0040682A"/>
    <w:rsid w:val="00406851"/>
    <w:rsid w:val="00406F85"/>
    <w:rsid w:val="0040748F"/>
    <w:rsid w:val="00407B83"/>
    <w:rsid w:val="00407E2C"/>
    <w:rsid w:val="0041126F"/>
    <w:rsid w:val="00411705"/>
    <w:rsid w:val="004118AA"/>
    <w:rsid w:val="004119E6"/>
    <w:rsid w:val="00411BF2"/>
    <w:rsid w:val="00411DA2"/>
    <w:rsid w:val="004120FF"/>
    <w:rsid w:val="004124DE"/>
    <w:rsid w:val="00412795"/>
    <w:rsid w:val="004128C2"/>
    <w:rsid w:val="00413862"/>
    <w:rsid w:val="004140F3"/>
    <w:rsid w:val="00414314"/>
    <w:rsid w:val="004145B8"/>
    <w:rsid w:val="004146D2"/>
    <w:rsid w:val="00414B37"/>
    <w:rsid w:val="00414C2C"/>
    <w:rsid w:val="00414D11"/>
    <w:rsid w:val="0041557F"/>
    <w:rsid w:val="004155A9"/>
    <w:rsid w:val="00415801"/>
    <w:rsid w:val="004159DF"/>
    <w:rsid w:val="00415BF3"/>
    <w:rsid w:val="00416F20"/>
    <w:rsid w:val="00417397"/>
    <w:rsid w:val="004174FF"/>
    <w:rsid w:val="00417981"/>
    <w:rsid w:val="00417B03"/>
    <w:rsid w:val="00417C90"/>
    <w:rsid w:val="00417E0F"/>
    <w:rsid w:val="004205F9"/>
    <w:rsid w:val="0042092E"/>
    <w:rsid w:val="00420B71"/>
    <w:rsid w:val="00420E56"/>
    <w:rsid w:val="00420E9C"/>
    <w:rsid w:val="004218ED"/>
    <w:rsid w:val="00422644"/>
    <w:rsid w:val="00422B39"/>
    <w:rsid w:val="00422DCC"/>
    <w:rsid w:val="004232A8"/>
    <w:rsid w:val="0042330B"/>
    <w:rsid w:val="0042349A"/>
    <w:rsid w:val="004234BC"/>
    <w:rsid w:val="0042438B"/>
    <w:rsid w:val="004249F2"/>
    <w:rsid w:val="00424A22"/>
    <w:rsid w:val="00424AE9"/>
    <w:rsid w:val="00424D97"/>
    <w:rsid w:val="0042522D"/>
    <w:rsid w:val="00425252"/>
    <w:rsid w:val="00425333"/>
    <w:rsid w:val="00425541"/>
    <w:rsid w:val="004261B4"/>
    <w:rsid w:val="004263FC"/>
    <w:rsid w:val="00426CD7"/>
    <w:rsid w:val="00426F4E"/>
    <w:rsid w:val="00427626"/>
    <w:rsid w:val="00427636"/>
    <w:rsid w:val="00430168"/>
    <w:rsid w:val="004301FA"/>
    <w:rsid w:val="004306E5"/>
    <w:rsid w:val="00430DB3"/>
    <w:rsid w:val="004314A9"/>
    <w:rsid w:val="00431A9C"/>
    <w:rsid w:val="004329F7"/>
    <w:rsid w:val="00432E63"/>
    <w:rsid w:val="00433865"/>
    <w:rsid w:val="00433AA5"/>
    <w:rsid w:val="00433C7C"/>
    <w:rsid w:val="00433EED"/>
    <w:rsid w:val="00433F12"/>
    <w:rsid w:val="0043464B"/>
    <w:rsid w:val="00434D4F"/>
    <w:rsid w:val="00435B0D"/>
    <w:rsid w:val="00435C27"/>
    <w:rsid w:val="00435D5B"/>
    <w:rsid w:val="004364F9"/>
    <w:rsid w:val="00437010"/>
    <w:rsid w:val="00437112"/>
    <w:rsid w:val="00437BDA"/>
    <w:rsid w:val="004403B5"/>
    <w:rsid w:val="004405E3"/>
    <w:rsid w:val="00440634"/>
    <w:rsid w:val="00440BD9"/>
    <w:rsid w:val="00441D1A"/>
    <w:rsid w:val="00442188"/>
    <w:rsid w:val="00442190"/>
    <w:rsid w:val="00442417"/>
    <w:rsid w:val="004427E3"/>
    <w:rsid w:val="0044282E"/>
    <w:rsid w:val="00442BBE"/>
    <w:rsid w:val="00442D5D"/>
    <w:rsid w:val="004435E6"/>
    <w:rsid w:val="00443608"/>
    <w:rsid w:val="0044384C"/>
    <w:rsid w:val="00443A44"/>
    <w:rsid w:val="00443A6F"/>
    <w:rsid w:val="00444203"/>
    <w:rsid w:val="00444350"/>
    <w:rsid w:val="00444796"/>
    <w:rsid w:val="00445C03"/>
    <w:rsid w:val="004463FF"/>
    <w:rsid w:val="00446EA7"/>
    <w:rsid w:val="00446FD6"/>
    <w:rsid w:val="0044741A"/>
    <w:rsid w:val="004476F1"/>
    <w:rsid w:val="00447C04"/>
    <w:rsid w:val="00447E6E"/>
    <w:rsid w:val="0045026B"/>
    <w:rsid w:val="00450B2E"/>
    <w:rsid w:val="00450B68"/>
    <w:rsid w:val="00450C94"/>
    <w:rsid w:val="00451288"/>
    <w:rsid w:val="0045203B"/>
    <w:rsid w:val="00452E29"/>
    <w:rsid w:val="004534BA"/>
    <w:rsid w:val="004536F1"/>
    <w:rsid w:val="0045385C"/>
    <w:rsid w:val="00453D3D"/>
    <w:rsid w:val="00453FEF"/>
    <w:rsid w:val="0045425C"/>
    <w:rsid w:val="00454FE7"/>
    <w:rsid w:val="00455856"/>
    <w:rsid w:val="00455FD5"/>
    <w:rsid w:val="0045613D"/>
    <w:rsid w:val="0045626E"/>
    <w:rsid w:val="00457390"/>
    <w:rsid w:val="004578BB"/>
    <w:rsid w:val="0045797D"/>
    <w:rsid w:val="00457C01"/>
    <w:rsid w:val="004601FF"/>
    <w:rsid w:val="004609AC"/>
    <w:rsid w:val="00461B08"/>
    <w:rsid w:val="00461B88"/>
    <w:rsid w:val="00461C83"/>
    <w:rsid w:val="00461E13"/>
    <w:rsid w:val="00461FC6"/>
    <w:rsid w:val="00462473"/>
    <w:rsid w:val="004625A1"/>
    <w:rsid w:val="00462662"/>
    <w:rsid w:val="00462B0E"/>
    <w:rsid w:val="0046308F"/>
    <w:rsid w:val="00463141"/>
    <w:rsid w:val="004635E8"/>
    <w:rsid w:val="00463630"/>
    <w:rsid w:val="00463915"/>
    <w:rsid w:val="0046449B"/>
    <w:rsid w:val="004645D6"/>
    <w:rsid w:val="00465D26"/>
    <w:rsid w:val="0046699B"/>
    <w:rsid w:val="00467358"/>
    <w:rsid w:val="004675D6"/>
    <w:rsid w:val="004675EE"/>
    <w:rsid w:val="004677DE"/>
    <w:rsid w:val="004700A1"/>
    <w:rsid w:val="00470133"/>
    <w:rsid w:val="004709D9"/>
    <w:rsid w:val="004709F7"/>
    <w:rsid w:val="004711E8"/>
    <w:rsid w:val="004713C6"/>
    <w:rsid w:val="00471D83"/>
    <w:rsid w:val="004722AD"/>
    <w:rsid w:val="00472B42"/>
    <w:rsid w:val="00473119"/>
    <w:rsid w:val="00473AE2"/>
    <w:rsid w:val="00474E77"/>
    <w:rsid w:val="0047570B"/>
    <w:rsid w:val="00475731"/>
    <w:rsid w:val="00475B38"/>
    <w:rsid w:val="00475C3D"/>
    <w:rsid w:val="00475DBF"/>
    <w:rsid w:val="00476485"/>
    <w:rsid w:val="00476672"/>
    <w:rsid w:val="004768E3"/>
    <w:rsid w:val="00476B32"/>
    <w:rsid w:val="00476C10"/>
    <w:rsid w:val="00476ED3"/>
    <w:rsid w:val="004774AF"/>
    <w:rsid w:val="00477FC1"/>
    <w:rsid w:val="00480047"/>
    <w:rsid w:val="00480400"/>
    <w:rsid w:val="00482AAD"/>
    <w:rsid w:val="004832DA"/>
    <w:rsid w:val="00483381"/>
    <w:rsid w:val="004834FB"/>
    <w:rsid w:val="004835D7"/>
    <w:rsid w:val="00483723"/>
    <w:rsid w:val="00483F29"/>
    <w:rsid w:val="00483FB6"/>
    <w:rsid w:val="0048430F"/>
    <w:rsid w:val="0048485C"/>
    <w:rsid w:val="00484EA6"/>
    <w:rsid w:val="00485113"/>
    <w:rsid w:val="004857D8"/>
    <w:rsid w:val="00485C8C"/>
    <w:rsid w:val="00486279"/>
    <w:rsid w:val="00486842"/>
    <w:rsid w:val="00486A7D"/>
    <w:rsid w:val="00486C87"/>
    <w:rsid w:val="00486CDE"/>
    <w:rsid w:val="00486D50"/>
    <w:rsid w:val="00486EFA"/>
    <w:rsid w:val="004874B8"/>
    <w:rsid w:val="00490311"/>
    <w:rsid w:val="0049051F"/>
    <w:rsid w:val="00490C58"/>
    <w:rsid w:val="00490C94"/>
    <w:rsid w:val="00491415"/>
    <w:rsid w:val="00491D04"/>
    <w:rsid w:val="00491D6B"/>
    <w:rsid w:val="00492DF0"/>
    <w:rsid w:val="00493445"/>
    <w:rsid w:val="004942F6"/>
    <w:rsid w:val="00494526"/>
    <w:rsid w:val="00495423"/>
    <w:rsid w:val="004956DF"/>
    <w:rsid w:val="00495801"/>
    <w:rsid w:val="00495AD0"/>
    <w:rsid w:val="00495BDD"/>
    <w:rsid w:val="0049631D"/>
    <w:rsid w:val="00496459"/>
    <w:rsid w:val="004966F1"/>
    <w:rsid w:val="00496DDD"/>
    <w:rsid w:val="00497C4C"/>
    <w:rsid w:val="004A01E1"/>
    <w:rsid w:val="004A027F"/>
    <w:rsid w:val="004A049F"/>
    <w:rsid w:val="004A0A25"/>
    <w:rsid w:val="004A10C7"/>
    <w:rsid w:val="004A12C4"/>
    <w:rsid w:val="004A13FE"/>
    <w:rsid w:val="004A1653"/>
    <w:rsid w:val="004A1899"/>
    <w:rsid w:val="004A18E9"/>
    <w:rsid w:val="004A1B1A"/>
    <w:rsid w:val="004A336B"/>
    <w:rsid w:val="004A33AC"/>
    <w:rsid w:val="004A37C2"/>
    <w:rsid w:val="004A3A1C"/>
    <w:rsid w:val="004A43D4"/>
    <w:rsid w:val="004A4884"/>
    <w:rsid w:val="004A4914"/>
    <w:rsid w:val="004A49CC"/>
    <w:rsid w:val="004A4CC4"/>
    <w:rsid w:val="004A4F67"/>
    <w:rsid w:val="004A5389"/>
    <w:rsid w:val="004A57EA"/>
    <w:rsid w:val="004A5A42"/>
    <w:rsid w:val="004A656C"/>
    <w:rsid w:val="004A66BB"/>
    <w:rsid w:val="004A749F"/>
    <w:rsid w:val="004A790C"/>
    <w:rsid w:val="004A7B9F"/>
    <w:rsid w:val="004A7CE8"/>
    <w:rsid w:val="004A7ED4"/>
    <w:rsid w:val="004B04DE"/>
    <w:rsid w:val="004B060C"/>
    <w:rsid w:val="004B0CE2"/>
    <w:rsid w:val="004B10B6"/>
    <w:rsid w:val="004B1202"/>
    <w:rsid w:val="004B1699"/>
    <w:rsid w:val="004B340D"/>
    <w:rsid w:val="004B3418"/>
    <w:rsid w:val="004B3531"/>
    <w:rsid w:val="004B387E"/>
    <w:rsid w:val="004B39AE"/>
    <w:rsid w:val="004B3AE4"/>
    <w:rsid w:val="004B4210"/>
    <w:rsid w:val="004B426E"/>
    <w:rsid w:val="004B4716"/>
    <w:rsid w:val="004B4DE6"/>
    <w:rsid w:val="004B5987"/>
    <w:rsid w:val="004B5AFE"/>
    <w:rsid w:val="004B5B4D"/>
    <w:rsid w:val="004B6430"/>
    <w:rsid w:val="004B648F"/>
    <w:rsid w:val="004B64F7"/>
    <w:rsid w:val="004B673E"/>
    <w:rsid w:val="004B70AD"/>
    <w:rsid w:val="004B786B"/>
    <w:rsid w:val="004B78DB"/>
    <w:rsid w:val="004B7E73"/>
    <w:rsid w:val="004B7EDA"/>
    <w:rsid w:val="004C0456"/>
    <w:rsid w:val="004C0AE9"/>
    <w:rsid w:val="004C0E2A"/>
    <w:rsid w:val="004C0F93"/>
    <w:rsid w:val="004C1320"/>
    <w:rsid w:val="004C13C1"/>
    <w:rsid w:val="004C1C2D"/>
    <w:rsid w:val="004C1D94"/>
    <w:rsid w:val="004C1E88"/>
    <w:rsid w:val="004C20D2"/>
    <w:rsid w:val="004C22A2"/>
    <w:rsid w:val="004C2438"/>
    <w:rsid w:val="004C28C2"/>
    <w:rsid w:val="004C2D0C"/>
    <w:rsid w:val="004C2EC9"/>
    <w:rsid w:val="004C32EA"/>
    <w:rsid w:val="004C36FE"/>
    <w:rsid w:val="004C3808"/>
    <w:rsid w:val="004C3E53"/>
    <w:rsid w:val="004C3EF1"/>
    <w:rsid w:val="004C42FF"/>
    <w:rsid w:val="004C4BB4"/>
    <w:rsid w:val="004C535C"/>
    <w:rsid w:val="004C5400"/>
    <w:rsid w:val="004C5947"/>
    <w:rsid w:val="004C605F"/>
    <w:rsid w:val="004C651C"/>
    <w:rsid w:val="004C670F"/>
    <w:rsid w:val="004C6BB1"/>
    <w:rsid w:val="004C6D0D"/>
    <w:rsid w:val="004C708C"/>
    <w:rsid w:val="004C7747"/>
    <w:rsid w:val="004C7922"/>
    <w:rsid w:val="004C7A31"/>
    <w:rsid w:val="004C7E74"/>
    <w:rsid w:val="004D0A60"/>
    <w:rsid w:val="004D0BAB"/>
    <w:rsid w:val="004D0CD4"/>
    <w:rsid w:val="004D1255"/>
    <w:rsid w:val="004D200D"/>
    <w:rsid w:val="004D2657"/>
    <w:rsid w:val="004D2B50"/>
    <w:rsid w:val="004D3A1D"/>
    <w:rsid w:val="004D414C"/>
    <w:rsid w:val="004D469E"/>
    <w:rsid w:val="004D4975"/>
    <w:rsid w:val="004D4F24"/>
    <w:rsid w:val="004D501D"/>
    <w:rsid w:val="004D57AE"/>
    <w:rsid w:val="004D6C00"/>
    <w:rsid w:val="004D702C"/>
    <w:rsid w:val="004D7C8E"/>
    <w:rsid w:val="004D7CC8"/>
    <w:rsid w:val="004D7D50"/>
    <w:rsid w:val="004D7DDE"/>
    <w:rsid w:val="004E0421"/>
    <w:rsid w:val="004E1319"/>
    <w:rsid w:val="004E153F"/>
    <w:rsid w:val="004E18FE"/>
    <w:rsid w:val="004E1B5C"/>
    <w:rsid w:val="004E1CF3"/>
    <w:rsid w:val="004E1D29"/>
    <w:rsid w:val="004E2AD3"/>
    <w:rsid w:val="004E2C9C"/>
    <w:rsid w:val="004E32F8"/>
    <w:rsid w:val="004E35AC"/>
    <w:rsid w:val="004E4352"/>
    <w:rsid w:val="004E4947"/>
    <w:rsid w:val="004E4948"/>
    <w:rsid w:val="004E501D"/>
    <w:rsid w:val="004E5278"/>
    <w:rsid w:val="004E53A1"/>
    <w:rsid w:val="004E579D"/>
    <w:rsid w:val="004E5BD6"/>
    <w:rsid w:val="004E5E5F"/>
    <w:rsid w:val="004E621F"/>
    <w:rsid w:val="004E6817"/>
    <w:rsid w:val="004E692D"/>
    <w:rsid w:val="004E6B35"/>
    <w:rsid w:val="004E6DCE"/>
    <w:rsid w:val="004E711E"/>
    <w:rsid w:val="004E7B41"/>
    <w:rsid w:val="004E7B57"/>
    <w:rsid w:val="004E7FF1"/>
    <w:rsid w:val="004F0164"/>
    <w:rsid w:val="004F0EAD"/>
    <w:rsid w:val="004F169F"/>
    <w:rsid w:val="004F2229"/>
    <w:rsid w:val="004F2820"/>
    <w:rsid w:val="004F2B68"/>
    <w:rsid w:val="004F2C79"/>
    <w:rsid w:val="004F3615"/>
    <w:rsid w:val="004F379C"/>
    <w:rsid w:val="004F3963"/>
    <w:rsid w:val="004F3B7C"/>
    <w:rsid w:val="004F3C86"/>
    <w:rsid w:val="004F3D5E"/>
    <w:rsid w:val="004F3FB1"/>
    <w:rsid w:val="004F4376"/>
    <w:rsid w:val="004F44BF"/>
    <w:rsid w:val="004F44E4"/>
    <w:rsid w:val="004F46B7"/>
    <w:rsid w:val="004F4A54"/>
    <w:rsid w:val="004F4E66"/>
    <w:rsid w:val="004F4EFD"/>
    <w:rsid w:val="004F56DC"/>
    <w:rsid w:val="004F587F"/>
    <w:rsid w:val="004F5971"/>
    <w:rsid w:val="004F5A43"/>
    <w:rsid w:val="004F5A9E"/>
    <w:rsid w:val="004F5C63"/>
    <w:rsid w:val="004F5DFF"/>
    <w:rsid w:val="004F6076"/>
    <w:rsid w:val="004F640E"/>
    <w:rsid w:val="004F70E9"/>
    <w:rsid w:val="004F7430"/>
    <w:rsid w:val="004F75F5"/>
    <w:rsid w:val="0050007E"/>
    <w:rsid w:val="00500445"/>
    <w:rsid w:val="00500D14"/>
    <w:rsid w:val="00500FA9"/>
    <w:rsid w:val="005013F0"/>
    <w:rsid w:val="00501560"/>
    <w:rsid w:val="00501922"/>
    <w:rsid w:val="00501963"/>
    <w:rsid w:val="00501C7C"/>
    <w:rsid w:val="00501E14"/>
    <w:rsid w:val="00502363"/>
    <w:rsid w:val="005023FE"/>
    <w:rsid w:val="00502463"/>
    <w:rsid w:val="00502539"/>
    <w:rsid w:val="0050284F"/>
    <w:rsid w:val="00502ED0"/>
    <w:rsid w:val="005039DB"/>
    <w:rsid w:val="0050478B"/>
    <w:rsid w:val="0050644F"/>
    <w:rsid w:val="00506926"/>
    <w:rsid w:val="00506BB3"/>
    <w:rsid w:val="00506D87"/>
    <w:rsid w:val="00506EEF"/>
    <w:rsid w:val="00506FEE"/>
    <w:rsid w:val="00507A97"/>
    <w:rsid w:val="00510460"/>
    <w:rsid w:val="00510586"/>
    <w:rsid w:val="00510631"/>
    <w:rsid w:val="00510CDC"/>
    <w:rsid w:val="00510D89"/>
    <w:rsid w:val="00510E6A"/>
    <w:rsid w:val="005112E2"/>
    <w:rsid w:val="0051168E"/>
    <w:rsid w:val="005118CA"/>
    <w:rsid w:val="00511AD5"/>
    <w:rsid w:val="00511AE9"/>
    <w:rsid w:val="00511D5F"/>
    <w:rsid w:val="00512181"/>
    <w:rsid w:val="00512498"/>
    <w:rsid w:val="00512738"/>
    <w:rsid w:val="005129B3"/>
    <w:rsid w:val="005129FE"/>
    <w:rsid w:val="00512A04"/>
    <w:rsid w:val="00512CBC"/>
    <w:rsid w:val="00512D4E"/>
    <w:rsid w:val="00512EB6"/>
    <w:rsid w:val="00512FAC"/>
    <w:rsid w:val="0051304E"/>
    <w:rsid w:val="00513310"/>
    <w:rsid w:val="00513DE3"/>
    <w:rsid w:val="00514F1A"/>
    <w:rsid w:val="005152DA"/>
    <w:rsid w:val="0051537D"/>
    <w:rsid w:val="0051566F"/>
    <w:rsid w:val="005157BF"/>
    <w:rsid w:val="0051628D"/>
    <w:rsid w:val="0051697F"/>
    <w:rsid w:val="00517171"/>
    <w:rsid w:val="005171E2"/>
    <w:rsid w:val="00517781"/>
    <w:rsid w:val="00517904"/>
    <w:rsid w:val="00517D0C"/>
    <w:rsid w:val="0052017C"/>
    <w:rsid w:val="00520A23"/>
    <w:rsid w:val="00520BDF"/>
    <w:rsid w:val="00520FDD"/>
    <w:rsid w:val="00521ACB"/>
    <w:rsid w:val="0052233A"/>
    <w:rsid w:val="0052287F"/>
    <w:rsid w:val="00522E05"/>
    <w:rsid w:val="0052393C"/>
    <w:rsid w:val="00523F3A"/>
    <w:rsid w:val="0052464A"/>
    <w:rsid w:val="00524BE7"/>
    <w:rsid w:val="005251B0"/>
    <w:rsid w:val="00525461"/>
    <w:rsid w:val="00525613"/>
    <w:rsid w:val="00525735"/>
    <w:rsid w:val="0052583D"/>
    <w:rsid w:val="00526AFD"/>
    <w:rsid w:val="005272E9"/>
    <w:rsid w:val="00527E49"/>
    <w:rsid w:val="00527FAE"/>
    <w:rsid w:val="005301C4"/>
    <w:rsid w:val="0053168C"/>
    <w:rsid w:val="00531A0F"/>
    <w:rsid w:val="00531FF5"/>
    <w:rsid w:val="00532217"/>
    <w:rsid w:val="00532644"/>
    <w:rsid w:val="00532749"/>
    <w:rsid w:val="00532A8D"/>
    <w:rsid w:val="00532ED1"/>
    <w:rsid w:val="00532F52"/>
    <w:rsid w:val="0053371C"/>
    <w:rsid w:val="00533A79"/>
    <w:rsid w:val="00533B25"/>
    <w:rsid w:val="00533FE9"/>
    <w:rsid w:val="005340A6"/>
    <w:rsid w:val="005341F0"/>
    <w:rsid w:val="005345D6"/>
    <w:rsid w:val="00534649"/>
    <w:rsid w:val="005349C0"/>
    <w:rsid w:val="00534AFC"/>
    <w:rsid w:val="0053630B"/>
    <w:rsid w:val="0053666F"/>
    <w:rsid w:val="00536784"/>
    <w:rsid w:val="005369D7"/>
    <w:rsid w:val="00536F7F"/>
    <w:rsid w:val="00537453"/>
    <w:rsid w:val="005374A7"/>
    <w:rsid w:val="00537EF2"/>
    <w:rsid w:val="00540104"/>
    <w:rsid w:val="005405CB"/>
    <w:rsid w:val="00540608"/>
    <w:rsid w:val="0054092F"/>
    <w:rsid w:val="00540C68"/>
    <w:rsid w:val="00541120"/>
    <w:rsid w:val="00541CEF"/>
    <w:rsid w:val="0054268C"/>
    <w:rsid w:val="005427EC"/>
    <w:rsid w:val="00542BD5"/>
    <w:rsid w:val="00543560"/>
    <w:rsid w:val="00543BAF"/>
    <w:rsid w:val="00543D9E"/>
    <w:rsid w:val="0054488E"/>
    <w:rsid w:val="00544CEC"/>
    <w:rsid w:val="00545200"/>
    <w:rsid w:val="0054573F"/>
    <w:rsid w:val="00545A8E"/>
    <w:rsid w:val="00545AEB"/>
    <w:rsid w:val="00545BC7"/>
    <w:rsid w:val="00545FB8"/>
    <w:rsid w:val="00546538"/>
    <w:rsid w:val="00546955"/>
    <w:rsid w:val="00546DAC"/>
    <w:rsid w:val="0055014B"/>
    <w:rsid w:val="0055064D"/>
    <w:rsid w:val="00550CA1"/>
    <w:rsid w:val="00550F91"/>
    <w:rsid w:val="0055106F"/>
    <w:rsid w:val="00551460"/>
    <w:rsid w:val="00551881"/>
    <w:rsid w:val="00551AFA"/>
    <w:rsid w:val="00551EB7"/>
    <w:rsid w:val="0055296B"/>
    <w:rsid w:val="00552A5B"/>
    <w:rsid w:val="00552E7F"/>
    <w:rsid w:val="00553190"/>
    <w:rsid w:val="00553262"/>
    <w:rsid w:val="005538C6"/>
    <w:rsid w:val="005538F4"/>
    <w:rsid w:val="00553B28"/>
    <w:rsid w:val="00553CA1"/>
    <w:rsid w:val="00554109"/>
    <w:rsid w:val="005545B5"/>
    <w:rsid w:val="00554763"/>
    <w:rsid w:val="005548C7"/>
    <w:rsid w:val="005548F4"/>
    <w:rsid w:val="0055499A"/>
    <w:rsid w:val="00554D9F"/>
    <w:rsid w:val="00555403"/>
    <w:rsid w:val="00555577"/>
    <w:rsid w:val="005555FD"/>
    <w:rsid w:val="005556BB"/>
    <w:rsid w:val="0055608B"/>
    <w:rsid w:val="0055621B"/>
    <w:rsid w:val="005566BF"/>
    <w:rsid w:val="00556EAA"/>
    <w:rsid w:val="005572F1"/>
    <w:rsid w:val="0055748E"/>
    <w:rsid w:val="00557932"/>
    <w:rsid w:val="00557E1F"/>
    <w:rsid w:val="00560331"/>
    <w:rsid w:val="0056128F"/>
    <w:rsid w:val="00561EB1"/>
    <w:rsid w:val="00562646"/>
    <w:rsid w:val="005627F5"/>
    <w:rsid w:val="005631F4"/>
    <w:rsid w:val="00563B22"/>
    <w:rsid w:val="00563CD8"/>
    <w:rsid w:val="00564A3E"/>
    <w:rsid w:val="00564D93"/>
    <w:rsid w:val="0056555F"/>
    <w:rsid w:val="00565BCC"/>
    <w:rsid w:val="00566406"/>
    <w:rsid w:val="00566DB7"/>
    <w:rsid w:val="005670F0"/>
    <w:rsid w:val="00567BE1"/>
    <w:rsid w:val="0057017E"/>
    <w:rsid w:val="005701CE"/>
    <w:rsid w:val="0057029F"/>
    <w:rsid w:val="0057050B"/>
    <w:rsid w:val="00570614"/>
    <w:rsid w:val="0057075F"/>
    <w:rsid w:val="005709C8"/>
    <w:rsid w:val="00570B20"/>
    <w:rsid w:val="00570CEA"/>
    <w:rsid w:val="00570D67"/>
    <w:rsid w:val="00571209"/>
    <w:rsid w:val="0057192A"/>
    <w:rsid w:val="00572299"/>
    <w:rsid w:val="0057263D"/>
    <w:rsid w:val="0057266E"/>
    <w:rsid w:val="0057286E"/>
    <w:rsid w:val="00572F9E"/>
    <w:rsid w:val="005735A2"/>
    <w:rsid w:val="0057415B"/>
    <w:rsid w:val="00574D3A"/>
    <w:rsid w:val="00574F86"/>
    <w:rsid w:val="00575211"/>
    <w:rsid w:val="005754F7"/>
    <w:rsid w:val="0057553B"/>
    <w:rsid w:val="00576671"/>
    <w:rsid w:val="00576779"/>
    <w:rsid w:val="00576EBA"/>
    <w:rsid w:val="005771CD"/>
    <w:rsid w:val="005777F4"/>
    <w:rsid w:val="005779F6"/>
    <w:rsid w:val="005806C0"/>
    <w:rsid w:val="005807A3"/>
    <w:rsid w:val="00580A95"/>
    <w:rsid w:val="00580B52"/>
    <w:rsid w:val="00581336"/>
    <w:rsid w:val="00581AEC"/>
    <w:rsid w:val="005821EC"/>
    <w:rsid w:val="00582325"/>
    <w:rsid w:val="00582570"/>
    <w:rsid w:val="00582666"/>
    <w:rsid w:val="00582B31"/>
    <w:rsid w:val="00582B51"/>
    <w:rsid w:val="005830ED"/>
    <w:rsid w:val="0058322E"/>
    <w:rsid w:val="00583478"/>
    <w:rsid w:val="00583AF2"/>
    <w:rsid w:val="00583C8B"/>
    <w:rsid w:val="00583E0E"/>
    <w:rsid w:val="0058495A"/>
    <w:rsid w:val="00584B09"/>
    <w:rsid w:val="00584E18"/>
    <w:rsid w:val="005850B6"/>
    <w:rsid w:val="005853A6"/>
    <w:rsid w:val="005854EF"/>
    <w:rsid w:val="00585DE8"/>
    <w:rsid w:val="00585E6A"/>
    <w:rsid w:val="005863E4"/>
    <w:rsid w:val="005868F2"/>
    <w:rsid w:val="00586D0D"/>
    <w:rsid w:val="00586D3E"/>
    <w:rsid w:val="00587D9A"/>
    <w:rsid w:val="005903B5"/>
    <w:rsid w:val="0059086C"/>
    <w:rsid w:val="00590C4B"/>
    <w:rsid w:val="00590E6D"/>
    <w:rsid w:val="00590F3F"/>
    <w:rsid w:val="0059105D"/>
    <w:rsid w:val="005915C3"/>
    <w:rsid w:val="0059195B"/>
    <w:rsid w:val="00591962"/>
    <w:rsid w:val="00591A6C"/>
    <w:rsid w:val="00591CFB"/>
    <w:rsid w:val="00592045"/>
    <w:rsid w:val="00592718"/>
    <w:rsid w:val="005930E4"/>
    <w:rsid w:val="00593593"/>
    <w:rsid w:val="00593809"/>
    <w:rsid w:val="005938E1"/>
    <w:rsid w:val="0059421A"/>
    <w:rsid w:val="00594533"/>
    <w:rsid w:val="00594570"/>
    <w:rsid w:val="00594780"/>
    <w:rsid w:val="00594782"/>
    <w:rsid w:val="00594794"/>
    <w:rsid w:val="005949E5"/>
    <w:rsid w:val="00594B67"/>
    <w:rsid w:val="00594BA0"/>
    <w:rsid w:val="00594E7E"/>
    <w:rsid w:val="00594EC4"/>
    <w:rsid w:val="00595211"/>
    <w:rsid w:val="0059552D"/>
    <w:rsid w:val="00595D6A"/>
    <w:rsid w:val="00596310"/>
    <w:rsid w:val="00596975"/>
    <w:rsid w:val="00596AF8"/>
    <w:rsid w:val="005970C2"/>
    <w:rsid w:val="00597843"/>
    <w:rsid w:val="00597AAE"/>
    <w:rsid w:val="005A0352"/>
    <w:rsid w:val="005A05D6"/>
    <w:rsid w:val="005A0AFA"/>
    <w:rsid w:val="005A0B5D"/>
    <w:rsid w:val="005A0FA5"/>
    <w:rsid w:val="005A1385"/>
    <w:rsid w:val="005A16FF"/>
    <w:rsid w:val="005A18CD"/>
    <w:rsid w:val="005A194B"/>
    <w:rsid w:val="005A291E"/>
    <w:rsid w:val="005A2D51"/>
    <w:rsid w:val="005A3143"/>
    <w:rsid w:val="005A33A6"/>
    <w:rsid w:val="005A3515"/>
    <w:rsid w:val="005A362B"/>
    <w:rsid w:val="005A37EB"/>
    <w:rsid w:val="005A3B4A"/>
    <w:rsid w:val="005A3E9B"/>
    <w:rsid w:val="005A3F44"/>
    <w:rsid w:val="005A49E2"/>
    <w:rsid w:val="005A4DA5"/>
    <w:rsid w:val="005A4E01"/>
    <w:rsid w:val="005A5DF3"/>
    <w:rsid w:val="005A5ED3"/>
    <w:rsid w:val="005A6125"/>
    <w:rsid w:val="005A68D1"/>
    <w:rsid w:val="005A7230"/>
    <w:rsid w:val="005A72B5"/>
    <w:rsid w:val="005A755B"/>
    <w:rsid w:val="005A76BD"/>
    <w:rsid w:val="005A76E2"/>
    <w:rsid w:val="005B03E7"/>
    <w:rsid w:val="005B0861"/>
    <w:rsid w:val="005B0F35"/>
    <w:rsid w:val="005B0F5E"/>
    <w:rsid w:val="005B14D4"/>
    <w:rsid w:val="005B15CD"/>
    <w:rsid w:val="005B1B9A"/>
    <w:rsid w:val="005B1BDC"/>
    <w:rsid w:val="005B306C"/>
    <w:rsid w:val="005B317F"/>
    <w:rsid w:val="005B3345"/>
    <w:rsid w:val="005B349A"/>
    <w:rsid w:val="005B372B"/>
    <w:rsid w:val="005B3D88"/>
    <w:rsid w:val="005B3F03"/>
    <w:rsid w:val="005B3FA0"/>
    <w:rsid w:val="005B4077"/>
    <w:rsid w:val="005B44ED"/>
    <w:rsid w:val="005B45AC"/>
    <w:rsid w:val="005B47FA"/>
    <w:rsid w:val="005B4E85"/>
    <w:rsid w:val="005B5299"/>
    <w:rsid w:val="005B55AB"/>
    <w:rsid w:val="005B598E"/>
    <w:rsid w:val="005B62C6"/>
    <w:rsid w:val="005B6902"/>
    <w:rsid w:val="005B6932"/>
    <w:rsid w:val="005B74F4"/>
    <w:rsid w:val="005B7610"/>
    <w:rsid w:val="005B775B"/>
    <w:rsid w:val="005B7F60"/>
    <w:rsid w:val="005B7FBC"/>
    <w:rsid w:val="005C0204"/>
    <w:rsid w:val="005C06E3"/>
    <w:rsid w:val="005C0C86"/>
    <w:rsid w:val="005C0CDC"/>
    <w:rsid w:val="005C1E5E"/>
    <w:rsid w:val="005C1EF8"/>
    <w:rsid w:val="005C1F4A"/>
    <w:rsid w:val="005C2616"/>
    <w:rsid w:val="005C283E"/>
    <w:rsid w:val="005C2F75"/>
    <w:rsid w:val="005C3454"/>
    <w:rsid w:val="005C3500"/>
    <w:rsid w:val="005C35C1"/>
    <w:rsid w:val="005C3992"/>
    <w:rsid w:val="005C3D6B"/>
    <w:rsid w:val="005C415A"/>
    <w:rsid w:val="005C420D"/>
    <w:rsid w:val="005C4433"/>
    <w:rsid w:val="005C4544"/>
    <w:rsid w:val="005C4583"/>
    <w:rsid w:val="005C4758"/>
    <w:rsid w:val="005C486F"/>
    <w:rsid w:val="005C49FC"/>
    <w:rsid w:val="005C4C70"/>
    <w:rsid w:val="005C4F21"/>
    <w:rsid w:val="005C5932"/>
    <w:rsid w:val="005C5BB2"/>
    <w:rsid w:val="005C63AF"/>
    <w:rsid w:val="005C65A4"/>
    <w:rsid w:val="005C7166"/>
    <w:rsid w:val="005C76EC"/>
    <w:rsid w:val="005C7C4C"/>
    <w:rsid w:val="005D025A"/>
    <w:rsid w:val="005D08A5"/>
    <w:rsid w:val="005D08F6"/>
    <w:rsid w:val="005D0A1E"/>
    <w:rsid w:val="005D1BE5"/>
    <w:rsid w:val="005D1F30"/>
    <w:rsid w:val="005D22BF"/>
    <w:rsid w:val="005D24CD"/>
    <w:rsid w:val="005D2663"/>
    <w:rsid w:val="005D29CD"/>
    <w:rsid w:val="005D29F1"/>
    <w:rsid w:val="005D3226"/>
    <w:rsid w:val="005D3A6D"/>
    <w:rsid w:val="005D4C6A"/>
    <w:rsid w:val="005D4D9B"/>
    <w:rsid w:val="005D544A"/>
    <w:rsid w:val="005D56A9"/>
    <w:rsid w:val="005D5821"/>
    <w:rsid w:val="005D59A7"/>
    <w:rsid w:val="005D5A63"/>
    <w:rsid w:val="005D64B8"/>
    <w:rsid w:val="005D68CA"/>
    <w:rsid w:val="005D6D40"/>
    <w:rsid w:val="005D6E73"/>
    <w:rsid w:val="005D7255"/>
    <w:rsid w:val="005D76B4"/>
    <w:rsid w:val="005D7FB8"/>
    <w:rsid w:val="005E118C"/>
    <w:rsid w:val="005E14F1"/>
    <w:rsid w:val="005E19DE"/>
    <w:rsid w:val="005E1D57"/>
    <w:rsid w:val="005E291D"/>
    <w:rsid w:val="005E3041"/>
    <w:rsid w:val="005E330A"/>
    <w:rsid w:val="005E34EA"/>
    <w:rsid w:val="005E485A"/>
    <w:rsid w:val="005E4C65"/>
    <w:rsid w:val="005E52E5"/>
    <w:rsid w:val="005E551F"/>
    <w:rsid w:val="005E5702"/>
    <w:rsid w:val="005E57E9"/>
    <w:rsid w:val="005E5C98"/>
    <w:rsid w:val="005E5DE6"/>
    <w:rsid w:val="005E5E32"/>
    <w:rsid w:val="005E5E87"/>
    <w:rsid w:val="005E6476"/>
    <w:rsid w:val="005E69F8"/>
    <w:rsid w:val="005E6DB2"/>
    <w:rsid w:val="005E7035"/>
    <w:rsid w:val="005E7123"/>
    <w:rsid w:val="005E71CB"/>
    <w:rsid w:val="005F0996"/>
    <w:rsid w:val="005F0D0A"/>
    <w:rsid w:val="005F0F8A"/>
    <w:rsid w:val="005F0FE3"/>
    <w:rsid w:val="005F109C"/>
    <w:rsid w:val="005F118D"/>
    <w:rsid w:val="005F1951"/>
    <w:rsid w:val="005F1ABE"/>
    <w:rsid w:val="005F1AD5"/>
    <w:rsid w:val="005F1BD5"/>
    <w:rsid w:val="005F1E07"/>
    <w:rsid w:val="005F1F10"/>
    <w:rsid w:val="005F2198"/>
    <w:rsid w:val="005F2C06"/>
    <w:rsid w:val="005F43E8"/>
    <w:rsid w:val="005F4445"/>
    <w:rsid w:val="005F495C"/>
    <w:rsid w:val="005F518D"/>
    <w:rsid w:val="005F58A7"/>
    <w:rsid w:val="005F5C05"/>
    <w:rsid w:val="005F5F1F"/>
    <w:rsid w:val="005F65FD"/>
    <w:rsid w:val="005F6681"/>
    <w:rsid w:val="005F6778"/>
    <w:rsid w:val="005F730B"/>
    <w:rsid w:val="005F7492"/>
    <w:rsid w:val="005F765D"/>
    <w:rsid w:val="005F7B79"/>
    <w:rsid w:val="005F7D10"/>
    <w:rsid w:val="005F7FFC"/>
    <w:rsid w:val="00600051"/>
    <w:rsid w:val="00600074"/>
    <w:rsid w:val="006002C2"/>
    <w:rsid w:val="00600414"/>
    <w:rsid w:val="00600717"/>
    <w:rsid w:val="00600B20"/>
    <w:rsid w:val="00600C36"/>
    <w:rsid w:val="00601143"/>
    <w:rsid w:val="00601EFD"/>
    <w:rsid w:val="00602BE9"/>
    <w:rsid w:val="00602F77"/>
    <w:rsid w:val="006031D6"/>
    <w:rsid w:val="00603C3B"/>
    <w:rsid w:val="00603FA9"/>
    <w:rsid w:val="00604A23"/>
    <w:rsid w:val="00605363"/>
    <w:rsid w:val="0060556E"/>
    <w:rsid w:val="00605578"/>
    <w:rsid w:val="006055D7"/>
    <w:rsid w:val="006058EE"/>
    <w:rsid w:val="00606551"/>
    <w:rsid w:val="006067AF"/>
    <w:rsid w:val="006067CD"/>
    <w:rsid w:val="006069FB"/>
    <w:rsid w:val="00606E67"/>
    <w:rsid w:val="00606E6F"/>
    <w:rsid w:val="00607264"/>
    <w:rsid w:val="006075D2"/>
    <w:rsid w:val="00607A68"/>
    <w:rsid w:val="00607CAB"/>
    <w:rsid w:val="00610269"/>
    <w:rsid w:val="006104BC"/>
    <w:rsid w:val="00610617"/>
    <w:rsid w:val="00610779"/>
    <w:rsid w:val="00610AF6"/>
    <w:rsid w:val="006112BB"/>
    <w:rsid w:val="00611597"/>
    <w:rsid w:val="0061165A"/>
    <w:rsid w:val="00611C58"/>
    <w:rsid w:val="00612412"/>
    <w:rsid w:val="00613124"/>
    <w:rsid w:val="00613524"/>
    <w:rsid w:val="006135DA"/>
    <w:rsid w:val="00613790"/>
    <w:rsid w:val="00613A1C"/>
    <w:rsid w:val="00613B17"/>
    <w:rsid w:val="00613B44"/>
    <w:rsid w:val="00613F6B"/>
    <w:rsid w:val="00613FE3"/>
    <w:rsid w:val="0061497F"/>
    <w:rsid w:val="00614BEC"/>
    <w:rsid w:val="00614D42"/>
    <w:rsid w:val="00614F37"/>
    <w:rsid w:val="00614F43"/>
    <w:rsid w:val="006156CE"/>
    <w:rsid w:val="00616140"/>
    <w:rsid w:val="0061619E"/>
    <w:rsid w:val="00616F9B"/>
    <w:rsid w:val="00617011"/>
    <w:rsid w:val="00617F89"/>
    <w:rsid w:val="00620383"/>
    <w:rsid w:val="00620548"/>
    <w:rsid w:val="006208ED"/>
    <w:rsid w:val="00620B02"/>
    <w:rsid w:val="00620D1E"/>
    <w:rsid w:val="00621691"/>
    <w:rsid w:val="00621839"/>
    <w:rsid w:val="0062224B"/>
    <w:rsid w:val="00622651"/>
    <w:rsid w:val="006226DE"/>
    <w:rsid w:val="00622904"/>
    <w:rsid w:val="00622B44"/>
    <w:rsid w:val="00622BFF"/>
    <w:rsid w:val="00622C83"/>
    <w:rsid w:val="006231F9"/>
    <w:rsid w:val="0062408C"/>
    <w:rsid w:val="00624DE2"/>
    <w:rsid w:val="00625930"/>
    <w:rsid w:val="00625A2D"/>
    <w:rsid w:val="006261B5"/>
    <w:rsid w:val="006263BF"/>
    <w:rsid w:val="00626600"/>
    <w:rsid w:val="00626AE6"/>
    <w:rsid w:val="006273C1"/>
    <w:rsid w:val="00627520"/>
    <w:rsid w:val="0062782F"/>
    <w:rsid w:val="00630007"/>
    <w:rsid w:val="006303C4"/>
    <w:rsid w:val="00630446"/>
    <w:rsid w:val="006305E9"/>
    <w:rsid w:val="00630BD2"/>
    <w:rsid w:val="00631025"/>
    <w:rsid w:val="006310B4"/>
    <w:rsid w:val="006312C8"/>
    <w:rsid w:val="0063146F"/>
    <w:rsid w:val="00631CC6"/>
    <w:rsid w:val="006329D2"/>
    <w:rsid w:val="00632A91"/>
    <w:rsid w:val="00633755"/>
    <w:rsid w:val="0063389B"/>
    <w:rsid w:val="00633BA5"/>
    <w:rsid w:val="00633C65"/>
    <w:rsid w:val="00633CFD"/>
    <w:rsid w:val="00633ECA"/>
    <w:rsid w:val="006345AC"/>
    <w:rsid w:val="00634679"/>
    <w:rsid w:val="006348E8"/>
    <w:rsid w:val="00634CB6"/>
    <w:rsid w:val="00635040"/>
    <w:rsid w:val="006351DB"/>
    <w:rsid w:val="00635D2F"/>
    <w:rsid w:val="00635D6A"/>
    <w:rsid w:val="0063662F"/>
    <w:rsid w:val="006367C1"/>
    <w:rsid w:val="00636B05"/>
    <w:rsid w:val="00636E95"/>
    <w:rsid w:val="006374F4"/>
    <w:rsid w:val="006378D7"/>
    <w:rsid w:val="00637FB0"/>
    <w:rsid w:val="00640043"/>
    <w:rsid w:val="006400D9"/>
    <w:rsid w:val="0064026E"/>
    <w:rsid w:val="006402BB"/>
    <w:rsid w:val="006404A1"/>
    <w:rsid w:val="00640844"/>
    <w:rsid w:val="00640A45"/>
    <w:rsid w:val="00640DE6"/>
    <w:rsid w:val="006419BE"/>
    <w:rsid w:val="00641C97"/>
    <w:rsid w:val="0064208B"/>
    <w:rsid w:val="0064216B"/>
    <w:rsid w:val="00642776"/>
    <w:rsid w:val="00642B13"/>
    <w:rsid w:val="0064344F"/>
    <w:rsid w:val="006439E7"/>
    <w:rsid w:val="00644652"/>
    <w:rsid w:val="00644CED"/>
    <w:rsid w:val="0064540E"/>
    <w:rsid w:val="00645C8D"/>
    <w:rsid w:val="00646510"/>
    <w:rsid w:val="00646904"/>
    <w:rsid w:val="006469B2"/>
    <w:rsid w:val="00647A95"/>
    <w:rsid w:val="00647A97"/>
    <w:rsid w:val="00647B4E"/>
    <w:rsid w:val="00647C4C"/>
    <w:rsid w:val="00647C9E"/>
    <w:rsid w:val="006501F3"/>
    <w:rsid w:val="006502B2"/>
    <w:rsid w:val="00650607"/>
    <w:rsid w:val="00650D5F"/>
    <w:rsid w:val="00651492"/>
    <w:rsid w:val="006516E7"/>
    <w:rsid w:val="00651797"/>
    <w:rsid w:val="00651FCF"/>
    <w:rsid w:val="00652454"/>
    <w:rsid w:val="006524D9"/>
    <w:rsid w:val="006524DF"/>
    <w:rsid w:val="006527C7"/>
    <w:rsid w:val="00652862"/>
    <w:rsid w:val="006528A9"/>
    <w:rsid w:val="0065292B"/>
    <w:rsid w:val="006529B3"/>
    <w:rsid w:val="00652C65"/>
    <w:rsid w:val="00653C4B"/>
    <w:rsid w:val="00654A43"/>
    <w:rsid w:val="00654E72"/>
    <w:rsid w:val="006554B4"/>
    <w:rsid w:val="0065558A"/>
    <w:rsid w:val="00655CF3"/>
    <w:rsid w:val="00655D68"/>
    <w:rsid w:val="006567A5"/>
    <w:rsid w:val="006567BB"/>
    <w:rsid w:val="00656C19"/>
    <w:rsid w:val="00656D75"/>
    <w:rsid w:val="00657231"/>
    <w:rsid w:val="0065794D"/>
    <w:rsid w:val="00657951"/>
    <w:rsid w:val="0065796F"/>
    <w:rsid w:val="00657A49"/>
    <w:rsid w:val="00657EE9"/>
    <w:rsid w:val="006605F5"/>
    <w:rsid w:val="00660621"/>
    <w:rsid w:val="00661063"/>
    <w:rsid w:val="006615DD"/>
    <w:rsid w:val="006618CA"/>
    <w:rsid w:val="00661B1A"/>
    <w:rsid w:val="00662418"/>
    <w:rsid w:val="006626DF"/>
    <w:rsid w:val="00663349"/>
    <w:rsid w:val="00663A6A"/>
    <w:rsid w:val="00663D2E"/>
    <w:rsid w:val="00663D56"/>
    <w:rsid w:val="00663E8A"/>
    <w:rsid w:val="00664196"/>
    <w:rsid w:val="00664B1D"/>
    <w:rsid w:val="00664E32"/>
    <w:rsid w:val="00664EA5"/>
    <w:rsid w:val="00664FF2"/>
    <w:rsid w:val="00665AD7"/>
    <w:rsid w:val="00665CB7"/>
    <w:rsid w:val="00666169"/>
    <w:rsid w:val="0066630B"/>
    <w:rsid w:val="006667EA"/>
    <w:rsid w:val="006669F9"/>
    <w:rsid w:val="00666E51"/>
    <w:rsid w:val="0066751E"/>
    <w:rsid w:val="00667787"/>
    <w:rsid w:val="00667EB6"/>
    <w:rsid w:val="00670099"/>
    <w:rsid w:val="006707EC"/>
    <w:rsid w:val="006709EF"/>
    <w:rsid w:val="00671873"/>
    <w:rsid w:val="00671A35"/>
    <w:rsid w:val="00671A84"/>
    <w:rsid w:val="006720C8"/>
    <w:rsid w:val="00672703"/>
    <w:rsid w:val="00672937"/>
    <w:rsid w:val="00672981"/>
    <w:rsid w:val="00672E41"/>
    <w:rsid w:val="00672E46"/>
    <w:rsid w:val="006733D6"/>
    <w:rsid w:val="006739AA"/>
    <w:rsid w:val="00673E26"/>
    <w:rsid w:val="00673F8D"/>
    <w:rsid w:val="0067415B"/>
    <w:rsid w:val="00674606"/>
    <w:rsid w:val="0067466B"/>
    <w:rsid w:val="006748B5"/>
    <w:rsid w:val="00675053"/>
    <w:rsid w:val="006756D4"/>
    <w:rsid w:val="006761E9"/>
    <w:rsid w:val="00676530"/>
    <w:rsid w:val="00676F9C"/>
    <w:rsid w:val="00680696"/>
    <w:rsid w:val="00680B04"/>
    <w:rsid w:val="006811EF"/>
    <w:rsid w:val="00681344"/>
    <w:rsid w:val="0068156F"/>
    <w:rsid w:val="00681C1E"/>
    <w:rsid w:val="00682C3F"/>
    <w:rsid w:val="00683404"/>
    <w:rsid w:val="0068370D"/>
    <w:rsid w:val="00683902"/>
    <w:rsid w:val="00683B0A"/>
    <w:rsid w:val="00683B76"/>
    <w:rsid w:val="0068418F"/>
    <w:rsid w:val="00684C7E"/>
    <w:rsid w:val="00685267"/>
    <w:rsid w:val="0068526B"/>
    <w:rsid w:val="00685B93"/>
    <w:rsid w:val="00685B94"/>
    <w:rsid w:val="00685CB4"/>
    <w:rsid w:val="00685EFF"/>
    <w:rsid w:val="0068676D"/>
    <w:rsid w:val="00686F28"/>
    <w:rsid w:val="00687507"/>
    <w:rsid w:val="0068758C"/>
    <w:rsid w:val="0068775C"/>
    <w:rsid w:val="00687998"/>
    <w:rsid w:val="006904AD"/>
    <w:rsid w:val="00690571"/>
    <w:rsid w:val="00690840"/>
    <w:rsid w:val="00690EA0"/>
    <w:rsid w:val="00690F04"/>
    <w:rsid w:val="00690F43"/>
    <w:rsid w:val="00691100"/>
    <w:rsid w:val="006917BD"/>
    <w:rsid w:val="006923D3"/>
    <w:rsid w:val="00692B9C"/>
    <w:rsid w:val="00693151"/>
    <w:rsid w:val="006932EE"/>
    <w:rsid w:val="00693ABB"/>
    <w:rsid w:val="00693B14"/>
    <w:rsid w:val="00693F02"/>
    <w:rsid w:val="00694470"/>
    <w:rsid w:val="006945C2"/>
    <w:rsid w:val="006947FC"/>
    <w:rsid w:val="0069487A"/>
    <w:rsid w:val="00694A4C"/>
    <w:rsid w:val="00694D7D"/>
    <w:rsid w:val="00696004"/>
    <w:rsid w:val="006963AB"/>
    <w:rsid w:val="00696659"/>
    <w:rsid w:val="006968F8"/>
    <w:rsid w:val="00696A44"/>
    <w:rsid w:val="00696AC9"/>
    <w:rsid w:val="00697089"/>
    <w:rsid w:val="0069762B"/>
    <w:rsid w:val="006976F6"/>
    <w:rsid w:val="00697B0E"/>
    <w:rsid w:val="00697EA7"/>
    <w:rsid w:val="006A0421"/>
    <w:rsid w:val="006A0FC0"/>
    <w:rsid w:val="006A1060"/>
    <w:rsid w:val="006A1BA1"/>
    <w:rsid w:val="006A1C35"/>
    <w:rsid w:val="006A21F3"/>
    <w:rsid w:val="006A3359"/>
    <w:rsid w:val="006A34A1"/>
    <w:rsid w:val="006A35E8"/>
    <w:rsid w:val="006A364D"/>
    <w:rsid w:val="006A3DD6"/>
    <w:rsid w:val="006A4CD6"/>
    <w:rsid w:val="006A510D"/>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163"/>
    <w:rsid w:val="006B1579"/>
    <w:rsid w:val="006B188B"/>
    <w:rsid w:val="006B1A56"/>
    <w:rsid w:val="006B1AF0"/>
    <w:rsid w:val="006B1AF7"/>
    <w:rsid w:val="006B1BE4"/>
    <w:rsid w:val="006B1DDA"/>
    <w:rsid w:val="006B2130"/>
    <w:rsid w:val="006B22E3"/>
    <w:rsid w:val="006B23F4"/>
    <w:rsid w:val="006B24EC"/>
    <w:rsid w:val="006B2566"/>
    <w:rsid w:val="006B25FE"/>
    <w:rsid w:val="006B34CA"/>
    <w:rsid w:val="006B3A09"/>
    <w:rsid w:val="006B3D6F"/>
    <w:rsid w:val="006B3E57"/>
    <w:rsid w:val="006B4876"/>
    <w:rsid w:val="006B5170"/>
    <w:rsid w:val="006B59FE"/>
    <w:rsid w:val="006B5D7F"/>
    <w:rsid w:val="006B658D"/>
    <w:rsid w:val="006B6A5C"/>
    <w:rsid w:val="006B783D"/>
    <w:rsid w:val="006B79CE"/>
    <w:rsid w:val="006B7D16"/>
    <w:rsid w:val="006B7EA8"/>
    <w:rsid w:val="006C001B"/>
    <w:rsid w:val="006C008C"/>
    <w:rsid w:val="006C03B2"/>
    <w:rsid w:val="006C088E"/>
    <w:rsid w:val="006C099A"/>
    <w:rsid w:val="006C09DA"/>
    <w:rsid w:val="006C0C8A"/>
    <w:rsid w:val="006C0CF3"/>
    <w:rsid w:val="006C0F56"/>
    <w:rsid w:val="006C12C1"/>
    <w:rsid w:val="006C1492"/>
    <w:rsid w:val="006C243C"/>
    <w:rsid w:val="006C2736"/>
    <w:rsid w:val="006C29B5"/>
    <w:rsid w:val="006C2BAE"/>
    <w:rsid w:val="006C2CD1"/>
    <w:rsid w:val="006C3408"/>
    <w:rsid w:val="006C3415"/>
    <w:rsid w:val="006C4341"/>
    <w:rsid w:val="006C4ADD"/>
    <w:rsid w:val="006C5939"/>
    <w:rsid w:val="006C5F68"/>
    <w:rsid w:val="006C6110"/>
    <w:rsid w:val="006C66EB"/>
    <w:rsid w:val="006C6963"/>
    <w:rsid w:val="006C702F"/>
    <w:rsid w:val="006C7F1F"/>
    <w:rsid w:val="006D0047"/>
    <w:rsid w:val="006D0056"/>
    <w:rsid w:val="006D04D6"/>
    <w:rsid w:val="006D0914"/>
    <w:rsid w:val="006D0C68"/>
    <w:rsid w:val="006D0E5E"/>
    <w:rsid w:val="006D0EDB"/>
    <w:rsid w:val="006D1011"/>
    <w:rsid w:val="006D104A"/>
    <w:rsid w:val="006D1A8E"/>
    <w:rsid w:val="006D1D27"/>
    <w:rsid w:val="006D2A4C"/>
    <w:rsid w:val="006D2DB7"/>
    <w:rsid w:val="006D323A"/>
    <w:rsid w:val="006D35A4"/>
    <w:rsid w:val="006D3A3E"/>
    <w:rsid w:val="006D3F8A"/>
    <w:rsid w:val="006D459A"/>
    <w:rsid w:val="006D5351"/>
    <w:rsid w:val="006D5DA0"/>
    <w:rsid w:val="006D5E0F"/>
    <w:rsid w:val="006D621C"/>
    <w:rsid w:val="006D690D"/>
    <w:rsid w:val="006D6AFB"/>
    <w:rsid w:val="006D6BC8"/>
    <w:rsid w:val="006D6BD6"/>
    <w:rsid w:val="006D6C5C"/>
    <w:rsid w:val="006D6C75"/>
    <w:rsid w:val="006D721B"/>
    <w:rsid w:val="006D73AB"/>
    <w:rsid w:val="006D7754"/>
    <w:rsid w:val="006D77EF"/>
    <w:rsid w:val="006D79C6"/>
    <w:rsid w:val="006E038F"/>
    <w:rsid w:val="006E0DA4"/>
    <w:rsid w:val="006E122D"/>
    <w:rsid w:val="006E15CC"/>
    <w:rsid w:val="006E166F"/>
    <w:rsid w:val="006E16EC"/>
    <w:rsid w:val="006E181F"/>
    <w:rsid w:val="006E1B22"/>
    <w:rsid w:val="006E1FBB"/>
    <w:rsid w:val="006E271F"/>
    <w:rsid w:val="006E29B6"/>
    <w:rsid w:val="006E30C0"/>
    <w:rsid w:val="006E3413"/>
    <w:rsid w:val="006E34AD"/>
    <w:rsid w:val="006E34F9"/>
    <w:rsid w:val="006E368A"/>
    <w:rsid w:val="006E38F8"/>
    <w:rsid w:val="006E447B"/>
    <w:rsid w:val="006E46B7"/>
    <w:rsid w:val="006E46C6"/>
    <w:rsid w:val="006E4AFF"/>
    <w:rsid w:val="006E4BE2"/>
    <w:rsid w:val="006E5459"/>
    <w:rsid w:val="006E61B4"/>
    <w:rsid w:val="006E6556"/>
    <w:rsid w:val="006E6601"/>
    <w:rsid w:val="006E6668"/>
    <w:rsid w:val="006E6F27"/>
    <w:rsid w:val="006E7062"/>
    <w:rsid w:val="006E7241"/>
    <w:rsid w:val="006E7935"/>
    <w:rsid w:val="006E7D83"/>
    <w:rsid w:val="006F0193"/>
    <w:rsid w:val="006F0244"/>
    <w:rsid w:val="006F0C4A"/>
    <w:rsid w:val="006F1135"/>
    <w:rsid w:val="006F1F69"/>
    <w:rsid w:val="006F27DD"/>
    <w:rsid w:val="006F2F62"/>
    <w:rsid w:val="006F34CF"/>
    <w:rsid w:val="006F377A"/>
    <w:rsid w:val="006F3890"/>
    <w:rsid w:val="006F3961"/>
    <w:rsid w:val="006F3B8A"/>
    <w:rsid w:val="006F4411"/>
    <w:rsid w:val="006F44C9"/>
    <w:rsid w:val="006F460A"/>
    <w:rsid w:val="006F47DD"/>
    <w:rsid w:val="006F4BB4"/>
    <w:rsid w:val="006F4EF9"/>
    <w:rsid w:val="006F4F78"/>
    <w:rsid w:val="006F5044"/>
    <w:rsid w:val="006F5125"/>
    <w:rsid w:val="006F51C8"/>
    <w:rsid w:val="006F56C2"/>
    <w:rsid w:val="006F572D"/>
    <w:rsid w:val="006F5911"/>
    <w:rsid w:val="006F5AF0"/>
    <w:rsid w:val="006F6004"/>
    <w:rsid w:val="006F6415"/>
    <w:rsid w:val="006F6453"/>
    <w:rsid w:val="006F6654"/>
    <w:rsid w:val="006F66DA"/>
    <w:rsid w:val="006F6D32"/>
    <w:rsid w:val="006F6F46"/>
    <w:rsid w:val="006F7787"/>
    <w:rsid w:val="006F7CDF"/>
    <w:rsid w:val="006F7D88"/>
    <w:rsid w:val="00700760"/>
    <w:rsid w:val="00700F1D"/>
    <w:rsid w:val="00700F2A"/>
    <w:rsid w:val="00701418"/>
    <w:rsid w:val="00701789"/>
    <w:rsid w:val="007018EA"/>
    <w:rsid w:val="00701AE5"/>
    <w:rsid w:val="00701CEE"/>
    <w:rsid w:val="007023FC"/>
    <w:rsid w:val="007027C1"/>
    <w:rsid w:val="00702A56"/>
    <w:rsid w:val="00703333"/>
    <w:rsid w:val="007037EE"/>
    <w:rsid w:val="007038AB"/>
    <w:rsid w:val="00703D71"/>
    <w:rsid w:val="00704A41"/>
    <w:rsid w:val="00704BC9"/>
    <w:rsid w:val="007056EC"/>
    <w:rsid w:val="0070580F"/>
    <w:rsid w:val="00705C51"/>
    <w:rsid w:val="00705D8E"/>
    <w:rsid w:val="007068A4"/>
    <w:rsid w:val="00706969"/>
    <w:rsid w:val="00706BD9"/>
    <w:rsid w:val="0070728B"/>
    <w:rsid w:val="007072A9"/>
    <w:rsid w:val="0070734F"/>
    <w:rsid w:val="00707403"/>
    <w:rsid w:val="007075B8"/>
    <w:rsid w:val="0070771E"/>
    <w:rsid w:val="007077C1"/>
    <w:rsid w:val="00707BB9"/>
    <w:rsid w:val="007101F8"/>
    <w:rsid w:val="0071022B"/>
    <w:rsid w:val="00710470"/>
    <w:rsid w:val="007104FE"/>
    <w:rsid w:val="00710E07"/>
    <w:rsid w:val="007111E5"/>
    <w:rsid w:val="00711350"/>
    <w:rsid w:val="00711480"/>
    <w:rsid w:val="00711780"/>
    <w:rsid w:val="00712310"/>
    <w:rsid w:val="0071262D"/>
    <w:rsid w:val="00712A6E"/>
    <w:rsid w:val="00712B5F"/>
    <w:rsid w:val="00712FF2"/>
    <w:rsid w:val="0071314E"/>
    <w:rsid w:val="0071322F"/>
    <w:rsid w:val="007134A1"/>
    <w:rsid w:val="007136DC"/>
    <w:rsid w:val="00713ECA"/>
    <w:rsid w:val="00714398"/>
    <w:rsid w:val="0071463A"/>
    <w:rsid w:val="00714700"/>
    <w:rsid w:val="00714CF9"/>
    <w:rsid w:val="00714CFC"/>
    <w:rsid w:val="007152DE"/>
    <w:rsid w:val="007152E7"/>
    <w:rsid w:val="0071547C"/>
    <w:rsid w:val="00715498"/>
    <w:rsid w:val="0071588E"/>
    <w:rsid w:val="00715BAB"/>
    <w:rsid w:val="00715D92"/>
    <w:rsid w:val="00716DCA"/>
    <w:rsid w:val="00716E24"/>
    <w:rsid w:val="0072012B"/>
    <w:rsid w:val="00720202"/>
    <w:rsid w:val="007206CC"/>
    <w:rsid w:val="00720813"/>
    <w:rsid w:val="0072096E"/>
    <w:rsid w:val="00720D68"/>
    <w:rsid w:val="007215E4"/>
    <w:rsid w:val="00721C6E"/>
    <w:rsid w:val="00721CCE"/>
    <w:rsid w:val="00721F9C"/>
    <w:rsid w:val="007221E6"/>
    <w:rsid w:val="00722627"/>
    <w:rsid w:val="0072288E"/>
    <w:rsid w:val="00723F7A"/>
    <w:rsid w:val="0072416D"/>
    <w:rsid w:val="007241D3"/>
    <w:rsid w:val="007248D2"/>
    <w:rsid w:val="00724AE7"/>
    <w:rsid w:val="00724D5B"/>
    <w:rsid w:val="00725277"/>
    <w:rsid w:val="007256D9"/>
    <w:rsid w:val="007259FD"/>
    <w:rsid w:val="00726533"/>
    <w:rsid w:val="0072665A"/>
    <w:rsid w:val="0072682F"/>
    <w:rsid w:val="00726B4D"/>
    <w:rsid w:val="00726F61"/>
    <w:rsid w:val="007273F7"/>
    <w:rsid w:val="00727FA2"/>
    <w:rsid w:val="00730255"/>
    <w:rsid w:val="00730B3D"/>
    <w:rsid w:val="00730C1A"/>
    <w:rsid w:val="00730C84"/>
    <w:rsid w:val="00730EA3"/>
    <w:rsid w:val="00731A16"/>
    <w:rsid w:val="007327AC"/>
    <w:rsid w:val="00732A55"/>
    <w:rsid w:val="00732ADA"/>
    <w:rsid w:val="00733555"/>
    <w:rsid w:val="007335BF"/>
    <w:rsid w:val="00734135"/>
    <w:rsid w:val="00734B4A"/>
    <w:rsid w:val="007353EB"/>
    <w:rsid w:val="007356B4"/>
    <w:rsid w:val="00735B3E"/>
    <w:rsid w:val="00735E17"/>
    <w:rsid w:val="00736588"/>
    <w:rsid w:val="007378A4"/>
    <w:rsid w:val="00737A65"/>
    <w:rsid w:val="0074089A"/>
    <w:rsid w:val="00740CAB"/>
    <w:rsid w:val="00741D7E"/>
    <w:rsid w:val="00741DB8"/>
    <w:rsid w:val="00742064"/>
    <w:rsid w:val="00742196"/>
    <w:rsid w:val="007422FD"/>
    <w:rsid w:val="007423DC"/>
    <w:rsid w:val="00742495"/>
    <w:rsid w:val="0074302D"/>
    <w:rsid w:val="0074339D"/>
    <w:rsid w:val="00743AC1"/>
    <w:rsid w:val="00743C7E"/>
    <w:rsid w:val="00743E17"/>
    <w:rsid w:val="007441DD"/>
    <w:rsid w:val="0074422B"/>
    <w:rsid w:val="00744B3D"/>
    <w:rsid w:val="00744D79"/>
    <w:rsid w:val="00744E9D"/>
    <w:rsid w:val="00744EAA"/>
    <w:rsid w:val="0074511A"/>
    <w:rsid w:val="00745BC7"/>
    <w:rsid w:val="00745CCB"/>
    <w:rsid w:val="007460F3"/>
    <w:rsid w:val="00746339"/>
    <w:rsid w:val="007465FD"/>
    <w:rsid w:val="007466A9"/>
    <w:rsid w:val="00747171"/>
    <w:rsid w:val="0074720C"/>
    <w:rsid w:val="0074798B"/>
    <w:rsid w:val="00747EDF"/>
    <w:rsid w:val="0075010B"/>
    <w:rsid w:val="00750768"/>
    <w:rsid w:val="0075095E"/>
    <w:rsid w:val="00750A42"/>
    <w:rsid w:val="00750BFF"/>
    <w:rsid w:val="00751ED0"/>
    <w:rsid w:val="00751F07"/>
    <w:rsid w:val="007521B5"/>
    <w:rsid w:val="007525E7"/>
    <w:rsid w:val="00752887"/>
    <w:rsid w:val="00752BE8"/>
    <w:rsid w:val="00752FF0"/>
    <w:rsid w:val="0075386D"/>
    <w:rsid w:val="00753BFF"/>
    <w:rsid w:val="00753C6A"/>
    <w:rsid w:val="00754498"/>
    <w:rsid w:val="007547E2"/>
    <w:rsid w:val="00754EC2"/>
    <w:rsid w:val="00754FEC"/>
    <w:rsid w:val="007554CD"/>
    <w:rsid w:val="00755FD2"/>
    <w:rsid w:val="00756195"/>
    <w:rsid w:val="0075644E"/>
    <w:rsid w:val="00756760"/>
    <w:rsid w:val="007568AC"/>
    <w:rsid w:val="00756973"/>
    <w:rsid w:val="00756A5F"/>
    <w:rsid w:val="00756EA2"/>
    <w:rsid w:val="00756F32"/>
    <w:rsid w:val="00757572"/>
    <w:rsid w:val="00760236"/>
    <w:rsid w:val="00760A64"/>
    <w:rsid w:val="007619D3"/>
    <w:rsid w:val="00762120"/>
    <w:rsid w:val="007626D1"/>
    <w:rsid w:val="007628D2"/>
    <w:rsid w:val="00763630"/>
    <w:rsid w:val="00763E2A"/>
    <w:rsid w:val="00764757"/>
    <w:rsid w:val="00764859"/>
    <w:rsid w:val="0076488B"/>
    <w:rsid w:val="007649DE"/>
    <w:rsid w:val="00764F72"/>
    <w:rsid w:val="007653E9"/>
    <w:rsid w:val="0076562F"/>
    <w:rsid w:val="007656FF"/>
    <w:rsid w:val="0076577B"/>
    <w:rsid w:val="007658E8"/>
    <w:rsid w:val="00765BA2"/>
    <w:rsid w:val="00766723"/>
    <w:rsid w:val="00766847"/>
    <w:rsid w:val="0076730B"/>
    <w:rsid w:val="007674F0"/>
    <w:rsid w:val="0076763E"/>
    <w:rsid w:val="00770086"/>
    <w:rsid w:val="00770169"/>
    <w:rsid w:val="007706F8"/>
    <w:rsid w:val="00771C27"/>
    <w:rsid w:val="00771DE6"/>
    <w:rsid w:val="00772029"/>
    <w:rsid w:val="00772717"/>
    <w:rsid w:val="007728F4"/>
    <w:rsid w:val="0077346E"/>
    <w:rsid w:val="007734CA"/>
    <w:rsid w:val="00773604"/>
    <w:rsid w:val="00773ED8"/>
    <w:rsid w:val="007744C9"/>
    <w:rsid w:val="007745CC"/>
    <w:rsid w:val="007748EB"/>
    <w:rsid w:val="00774E0C"/>
    <w:rsid w:val="0077500E"/>
    <w:rsid w:val="0077508B"/>
    <w:rsid w:val="007751E0"/>
    <w:rsid w:val="0077531D"/>
    <w:rsid w:val="0077547A"/>
    <w:rsid w:val="00776606"/>
    <w:rsid w:val="0077707C"/>
    <w:rsid w:val="0077731A"/>
    <w:rsid w:val="007778D9"/>
    <w:rsid w:val="0077794A"/>
    <w:rsid w:val="00777E65"/>
    <w:rsid w:val="00777E9F"/>
    <w:rsid w:val="007800FC"/>
    <w:rsid w:val="007801B0"/>
    <w:rsid w:val="007801C5"/>
    <w:rsid w:val="0078028B"/>
    <w:rsid w:val="00780A0E"/>
    <w:rsid w:val="00780F97"/>
    <w:rsid w:val="00780FD0"/>
    <w:rsid w:val="00781043"/>
    <w:rsid w:val="007814D5"/>
    <w:rsid w:val="0078180C"/>
    <w:rsid w:val="0078198F"/>
    <w:rsid w:val="00782180"/>
    <w:rsid w:val="007824B8"/>
    <w:rsid w:val="00782537"/>
    <w:rsid w:val="00783066"/>
    <w:rsid w:val="00783A7D"/>
    <w:rsid w:val="00783A99"/>
    <w:rsid w:val="00783CD1"/>
    <w:rsid w:val="007841CA"/>
    <w:rsid w:val="00784313"/>
    <w:rsid w:val="007847BD"/>
    <w:rsid w:val="00784957"/>
    <w:rsid w:val="00785168"/>
    <w:rsid w:val="007852E6"/>
    <w:rsid w:val="007855B6"/>
    <w:rsid w:val="00785A03"/>
    <w:rsid w:val="00786178"/>
    <w:rsid w:val="00786516"/>
    <w:rsid w:val="0078733D"/>
    <w:rsid w:val="00787CB7"/>
    <w:rsid w:val="00787DAA"/>
    <w:rsid w:val="00787EB7"/>
    <w:rsid w:val="007902ED"/>
    <w:rsid w:val="0079040C"/>
    <w:rsid w:val="00790925"/>
    <w:rsid w:val="00790985"/>
    <w:rsid w:val="00790AFB"/>
    <w:rsid w:val="00791DE6"/>
    <w:rsid w:val="00792443"/>
    <w:rsid w:val="007927EF"/>
    <w:rsid w:val="00792D3B"/>
    <w:rsid w:val="00793948"/>
    <w:rsid w:val="00793A52"/>
    <w:rsid w:val="00793AC6"/>
    <w:rsid w:val="00793BCD"/>
    <w:rsid w:val="007940FE"/>
    <w:rsid w:val="007941EE"/>
    <w:rsid w:val="00794572"/>
    <w:rsid w:val="007945AC"/>
    <w:rsid w:val="00794F0B"/>
    <w:rsid w:val="00794FB4"/>
    <w:rsid w:val="00795218"/>
    <w:rsid w:val="00795AB1"/>
    <w:rsid w:val="00795C2A"/>
    <w:rsid w:val="00795C80"/>
    <w:rsid w:val="00795D9A"/>
    <w:rsid w:val="00796470"/>
    <w:rsid w:val="0079665D"/>
    <w:rsid w:val="0079685F"/>
    <w:rsid w:val="00796893"/>
    <w:rsid w:val="00797019"/>
    <w:rsid w:val="00797119"/>
    <w:rsid w:val="00797747"/>
    <w:rsid w:val="007A00DE"/>
    <w:rsid w:val="007A01A8"/>
    <w:rsid w:val="007A03BF"/>
    <w:rsid w:val="007A051A"/>
    <w:rsid w:val="007A0526"/>
    <w:rsid w:val="007A0D61"/>
    <w:rsid w:val="007A146E"/>
    <w:rsid w:val="007A178B"/>
    <w:rsid w:val="007A249E"/>
    <w:rsid w:val="007A272C"/>
    <w:rsid w:val="007A29AB"/>
    <w:rsid w:val="007A2FDF"/>
    <w:rsid w:val="007A40C1"/>
    <w:rsid w:val="007A4CC0"/>
    <w:rsid w:val="007A4DC9"/>
    <w:rsid w:val="007A501A"/>
    <w:rsid w:val="007A52E1"/>
    <w:rsid w:val="007A56A0"/>
    <w:rsid w:val="007A5779"/>
    <w:rsid w:val="007A5785"/>
    <w:rsid w:val="007A5882"/>
    <w:rsid w:val="007A5D3A"/>
    <w:rsid w:val="007A60F7"/>
    <w:rsid w:val="007A6320"/>
    <w:rsid w:val="007A6C15"/>
    <w:rsid w:val="007A6CBF"/>
    <w:rsid w:val="007A7B9E"/>
    <w:rsid w:val="007A7F13"/>
    <w:rsid w:val="007A7F2A"/>
    <w:rsid w:val="007B0D60"/>
    <w:rsid w:val="007B1604"/>
    <w:rsid w:val="007B1A9E"/>
    <w:rsid w:val="007B1FD7"/>
    <w:rsid w:val="007B2547"/>
    <w:rsid w:val="007B263E"/>
    <w:rsid w:val="007B284C"/>
    <w:rsid w:val="007B2A5C"/>
    <w:rsid w:val="007B3144"/>
    <w:rsid w:val="007B3386"/>
    <w:rsid w:val="007B35C2"/>
    <w:rsid w:val="007B3A93"/>
    <w:rsid w:val="007B3D2C"/>
    <w:rsid w:val="007B458C"/>
    <w:rsid w:val="007B4682"/>
    <w:rsid w:val="007B46EE"/>
    <w:rsid w:val="007B4A71"/>
    <w:rsid w:val="007B4D34"/>
    <w:rsid w:val="007B5686"/>
    <w:rsid w:val="007B611C"/>
    <w:rsid w:val="007B69CC"/>
    <w:rsid w:val="007B7784"/>
    <w:rsid w:val="007B78F3"/>
    <w:rsid w:val="007B7E29"/>
    <w:rsid w:val="007C0190"/>
    <w:rsid w:val="007C0540"/>
    <w:rsid w:val="007C0614"/>
    <w:rsid w:val="007C07F1"/>
    <w:rsid w:val="007C0DA8"/>
    <w:rsid w:val="007C1053"/>
    <w:rsid w:val="007C1621"/>
    <w:rsid w:val="007C16F4"/>
    <w:rsid w:val="007C1A39"/>
    <w:rsid w:val="007C20FE"/>
    <w:rsid w:val="007C248C"/>
    <w:rsid w:val="007C28E0"/>
    <w:rsid w:val="007C2A38"/>
    <w:rsid w:val="007C2F7C"/>
    <w:rsid w:val="007C376E"/>
    <w:rsid w:val="007C3BF4"/>
    <w:rsid w:val="007C46FC"/>
    <w:rsid w:val="007C493D"/>
    <w:rsid w:val="007C4A39"/>
    <w:rsid w:val="007C4A64"/>
    <w:rsid w:val="007C4A6C"/>
    <w:rsid w:val="007C4CD9"/>
    <w:rsid w:val="007C620E"/>
    <w:rsid w:val="007C63DB"/>
    <w:rsid w:val="007C649D"/>
    <w:rsid w:val="007C6927"/>
    <w:rsid w:val="007C6B75"/>
    <w:rsid w:val="007C6BB3"/>
    <w:rsid w:val="007C6CB4"/>
    <w:rsid w:val="007C74AC"/>
    <w:rsid w:val="007C74BA"/>
    <w:rsid w:val="007C74DD"/>
    <w:rsid w:val="007C7A6E"/>
    <w:rsid w:val="007C7A78"/>
    <w:rsid w:val="007D02D8"/>
    <w:rsid w:val="007D0921"/>
    <w:rsid w:val="007D1C90"/>
    <w:rsid w:val="007D1D70"/>
    <w:rsid w:val="007D1F33"/>
    <w:rsid w:val="007D20AF"/>
    <w:rsid w:val="007D216F"/>
    <w:rsid w:val="007D23CD"/>
    <w:rsid w:val="007D2835"/>
    <w:rsid w:val="007D2D87"/>
    <w:rsid w:val="007D31EB"/>
    <w:rsid w:val="007D4867"/>
    <w:rsid w:val="007D54C5"/>
    <w:rsid w:val="007D560F"/>
    <w:rsid w:val="007D59F8"/>
    <w:rsid w:val="007D5F5E"/>
    <w:rsid w:val="007D618D"/>
    <w:rsid w:val="007D6CAB"/>
    <w:rsid w:val="007D6D18"/>
    <w:rsid w:val="007D6F15"/>
    <w:rsid w:val="007D74DE"/>
    <w:rsid w:val="007D7A9D"/>
    <w:rsid w:val="007D7C69"/>
    <w:rsid w:val="007D7E14"/>
    <w:rsid w:val="007E0832"/>
    <w:rsid w:val="007E0F40"/>
    <w:rsid w:val="007E1055"/>
    <w:rsid w:val="007E1461"/>
    <w:rsid w:val="007E14B6"/>
    <w:rsid w:val="007E1C1E"/>
    <w:rsid w:val="007E1E78"/>
    <w:rsid w:val="007E2271"/>
    <w:rsid w:val="007E243B"/>
    <w:rsid w:val="007E2871"/>
    <w:rsid w:val="007E3723"/>
    <w:rsid w:val="007E38F8"/>
    <w:rsid w:val="007E3BF4"/>
    <w:rsid w:val="007E40CC"/>
    <w:rsid w:val="007E43C4"/>
    <w:rsid w:val="007E4483"/>
    <w:rsid w:val="007E4878"/>
    <w:rsid w:val="007E49E8"/>
    <w:rsid w:val="007E4FDB"/>
    <w:rsid w:val="007E6942"/>
    <w:rsid w:val="007E7240"/>
    <w:rsid w:val="007E75F7"/>
    <w:rsid w:val="007E77F3"/>
    <w:rsid w:val="007E7C4E"/>
    <w:rsid w:val="007F005E"/>
    <w:rsid w:val="007F084F"/>
    <w:rsid w:val="007F0AC3"/>
    <w:rsid w:val="007F0BD6"/>
    <w:rsid w:val="007F0D5E"/>
    <w:rsid w:val="007F10E4"/>
    <w:rsid w:val="007F12E4"/>
    <w:rsid w:val="007F1B0D"/>
    <w:rsid w:val="007F1F1C"/>
    <w:rsid w:val="007F239C"/>
    <w:rsid w:val="007F24C8"/>
    <w:rsid w:val="007F29AA"/>
    <w:rsid w:val="007F2DA0"/>
    <w:rsid w:val="007F2E74"/>
    <w:rsid w:val="007F3012"/>
    <w:rsid w:val="007F44F5"/>
    <w:rsid w:val="007F4526"/>
    <w:rsid w:val="007F4890"/>
    <w:rsid w:val="007F48C6"/>
    <w:rsid w:val="007F511D"/>
    <w:rsid w:val="007F5716"/>
    <w:rsid w:val="007F5729"/>
    <w:rsid w:val="007F58AA"/>
    <w:rsid w:val="007F5AE5"/>
    <w:rsid w:val="007F5B03"/>
    <w:rsid w:val="007F5E83"/>
    <w:rsid w:val="007F60F8"/>
    <w:rsid w:val="007F615B"/>
    <w:rsid w:val="007F6259"/>
    <w:rsid w:val="007F63C9"/>
    <w:rsid w:val="007F6DF4"/>
    <w:rsid w:val="007F6DF5"/>
    <w:rsid w:val="0080034D"/>
    <w:rsid w:val="008006C0"/>
    <w:rsid w:val="00800B44"/>
    <w:rsid w:val="00800BA1"/>
    <w:rsid w:val="00801FAB"/>
    <w:rsid w:val="00802170"/>
    <w:rsid w:val="008023E3"/>
    <w:rsid w:val="00802449"/>
    <w:rsid w:val="0080306A"/>
    <w:rsid w:val="00803205"/>
    <w:rsid w:val="008033FB"/>
    <w:rsid w:val="0080343B"/>
    <w:rsid w:val="00803718"/>
    <w:rsid w:val="00803737"/>
    <w:rsid w:val="008039F6"/>
    <w:rsid w:val="00803CF2"/>
    <w:rsid w:val="00803D06"/>
    <w:rsid w:val="00804918"/>
    <w:rsid w:val="0080520E"/>
    <w:rsid w:val="008057D5"/>
    <w:rsid w:val="0080598C"/>
    <w:rsid w:val="00806198"/>
    <w:rsid w:val="008062E8"/>
    <w:rsid w:val="008063C1"/>
    <w:rsid w:val="00806D87"/>
    <w:rsid w:val="0080779A"/>
    <w:rsid w:val="00807A6F"/>
    <w:rsid w:val="00807AF5"/>
    <w:rsid w:val="00807CBF"/>
    <w:rsid w:val="00807DAA"/>
    <w:rsid w:val="00807ECC"/>
    <w:rsid w:val="0081074B"/>
    <w:rsid w:val="0081075B"/>
    <w:rsid w:val="008107D5"/>
    <w:rsid w:val="0081183E"/>
    <w:rsid w:val="00812693"/>
    <w:rsid w:val="00812709"/>
    <w:rsid w:val="008135D0"/>
    <w:rsid w:val="00813648"/>
    <w:rsid w:val="008136FE"/>
    <w:rsid w:val="00814052"/>
    <w:rsid w:val="0081437E"/>
    <w:rsid w:val="00814537"/>
    <w:rsid w:val="00814BFA"/>
    <w:rsid w:val="00814D29"/>
    <w:rsid w:val="00814EC3"/>
    <w:rsid w:val="008152E9"/>
    <w:rsid w:val="00815381"/>
    <w:rsid w:val="008157D8"/>
    <w:rsid w:val="0081597C"/>
    <w:rsid w:val="00816225"/>
    <w:rsid w:val="00816431"/>
    <w:rsid w:val="0081678A"/>
    <w:rsid w:val="0081694A"/>
    <w:rsid w:val="00816A7B"/>
    <w:rsid w:val="00816DE0"/>
    <w:rsid w:val="00816E49"/>
    <w:rsid w:val="00817094"/>
    <w:rsid w:val="00817B14"/>
    <w:rsid w:val="00817B5D"/>
    <w:rsid w:val="00817C67"/>
    <w:rsid w:val="0082048A"/>
    <w:rsid w:val="0082052F"/>
    <w:rsid w:val="008208DE"/>
    <w:rsid w:val="00820C7F"/>
    <w:rsid w:val="00820EA5"/>
    <w:rsid w:val="00821140"/>
    <w:rsid w:val="00821176"/>
    <w:rsid w:val="00821230"/>
    <w:rsid w:val="008216AE"/>
    <w:rsid w:val="00821C19"/>
    <w:rsid w:val="00822271"/>
    <w:rsid w:val="008228EF"/>
    <w:rsid w:val="008229DB"/>
    <w:rsid w:val="00823FE5"/>
    <w:rsid w:val="00824300"/>
    <w:rsid w:val="00824344"/>
    <w:rsid w:val="00824CE1"/>
    <w:rsid w:val="0082519A"/>
    <w:rsid w:val="0082597B"/>
    <w:rsid w:val="00825FFF"/>
    <w:rsid w:val="00826312"/>
    <w:rsid w:val="0082632F"/>
    <w:rsid w:val="008263BF"/>
    <w:rsid w:val="008265E8"/>
    <w:rsid w:val="00826A2E"/>
    <w:rsid w:val="00826AE0"/>
    <w:rsid w:val="0082746E"/>
    <w:rsid w:val="00827860"/>
    <w:rsid w:val="00827AA9"/>
    <w:rsid w:val="00827B14"/>
    <w:rsid w:val="00827B46"/>
    <w:rsid w:val="008300A1"/>
    <w:rsid w:val="00831180"/>
    <w:rsid w:val="00831551"/>
    <w:rsid w:val="0083165D"/>
    <w:rsid w:val="00831688"/>
    <w:rsid w:val="00831E39"/>
    <w:rsid w:val="008322DE"/>
    <w:rsid w:val="00832AC4"/>
    <w:rsid w:val="00832FDF"/>
    <w:rsid w:val="00833001"/>
    <w:rsid w:val="00833143"/>
    <w:rsid w:val="008332BA"/>
    <w:rsid w:val="008334DE"/>
    <w:rsid w:val="00833817"/>
    <w:rsid w:val="008349D4"/>
    <w:rsid w:val="00834C61"/>
    <w:rsid w:val="00835032"/>
    <w:rsid w:val="008356C5"/>
    <w:rsid w:val="008356D6"/>
    <w:rsid w:val="00835748"/>
    <w:rsid w:val="00835757"/>
    <w:rsid w:val="008358AC"/>
    <w:rsid w:val="00836055"/>
    <w:rsid w:val="008363E6"/>
    <w:rsid w:val="00836AED"/>
    <w:rsid w:val="00836C3F"/>
    <w:rsid w:val="00836F25"/>
    <w:rsid w:val="008370DC"/>
    <w:rsid w:val="00837D97"/>
    <w:rsid w:val="0084012C"/>
    <w:rsid w:val="0084029E"/>
    <w:rsid w:val="0084079D"/>
    <w:rsid w:val="00840949"/>
    <w:rsid w:val="00840F04"/>
    <w:rsid w:val="008414E6"/>
    <w:rsid w:val="00842355"/>
    <w:rsid w:val="00842593"/>
    <w:rsid w:val="008425A9"/>
    <w:rsid w:val="008426B4"/>
    <w:rsid w:val="008428FF"/>
    <w:rsid w:val="00843317"/>
    <w:rsid w:val="00843B72"/>
    <w:rsid w:val="00843CF8"/>
    <w:rsid w:val="008440EC"/>
    <w:rsid w:val="00844D9F"/>
    <w:rsid w:val="0084554E"/>
    <w:rsid w:val="0084569F"/>
    <w:rsid w:val="008457D1"/>
    <w:rsid w:val="00845970"/>
    <w:rsid w:val="00845B42"/>
    <w:rsid w:val="00845EE0"/>
    <w:rsid w:val="0084631F"/>
    <w:rsid w:val="008464A4"/>
    <w:rsid w:val="00846C0A"/>
    <w:rsid w:val="0084724C"/>
    <w:rsid w:val="00847988"/>
    <w:rsid w:val="008502F8"/>
    <w:rsid w:val="00850535"/>
    <w:rsid w:val="008506A2"/>
    <w:rsid w:val="00850BEC"/>
    <w:rsid w:val="00851333"/>
    <w:rsid w:val="0085232B"/>
    <w:rsid w:val="0085243F"/>
    <w:rsid w:val="00852F76"/>
    <w:rsid w:val="008533FC"/>
    <w:rsid w:val="008536F2"/>
    <w:rsid w:val="008538E3"/>
    <w:rsid w:val="00854AC9"/>
    <w:rsid w:val="00854C91"/>
    <w:rsid w:val="00854CE5"/>
    <w:rsid w:val="00855061"/>
    <w:rsid w:val="008552A9"/>
    <w:rsid w:val="00855504"/>
    <w:rsid w:val="0085704C"/>
    <w:rsid w:val="00857625"/>
    <w:rsid w:val="00857EE5"/>
    <w:rsid w:val="00860421"/>
    <w:rsid w:val="00860657"/>
    <w:rsid w:val="008607DC"/>
    <w:rsid w:val="008618AD"/>
    <w:rsid w:val="00861E85"/>
    <w:rsid w:val="00862136"/>
    <w:rsid w:val="008621A2"/>
    <w:rsid w:val="008622B5"/>
    <w:rsid w:val="008623CA"/>
    <w:rsid w:val="00862A13"/>
    <w:rsid w:val="00862CB8"/>
    <w:rsid w:val="0086314B"/>
    <w:rsid w:val="00864099"/>
    <w:rsid w:val="0086417D"/>
    <w:rsid w:val="00864EBB"/>
    <w:rsid w:val="00865002"/>
    <w:rsid w:val="008651C0"/>
    <w:rsid w:val="008655BE"/>
    <w:rsid w:val="0086569A"/>
    <w:rsid w:val="00865F99"/>
    <w:rsid w:val="00866129"/>
    <w:rsid w:val="008661C9"/>
    <w:rsid w:val="0086638B"/>
    <w:rsid w:val="00866991"/>
    <w:rsid w:val="00866DD0"/>
    <w:rsid w:val="008675D0"/>
    <w:rsid w:val="00867970"/>
    <w:rsid w:val="00867C7D"/>
    <w:rsid w:val="008700E7"/>
    <w:rsid w:val="008701CB"/>
    <w:rsid w:val="00870D81"/>
    <w:rsid w:val="00870EAF"/>
    <w:rsid w:val="00870FCD"/>
    <w:rsid w:val="00871DB3"/>
    <w:rsid w:val="00872C85"/>
    <w:rsid w:val="00873B2A"/>
    <w:rsid w:val="00873D06"/>
    <w:rsid w:val="00873F1E"/>
    <w:rsid w:val="008745DA"/>
    <w:rsid w:val="00874661"/>
    <w:rsid w:val="00874B20"/>
    <w:rsid w:val="00875296"/>
    <w:rsid w:val="00876137"/>
    <w:rsid w:val="008765F3"/>
    <w:rsid w:val="008766F7"/>
    <w:rsid w:val="00876F1C"/>
    <w:rsid w:val="00877293"/>
    <w:rsid w:val="0087764E"/>
    <w:rsid w:val="00877E19"/>
    <w:rsid w:val="00880312"/>
    <w:rsid w:val="00880911"/>
    <w:rsid w:val="00880AB7"/>
    <w:rsid w:val="008810A7"/>
    <w:rsid w:val="0088127A"/>
    <w:rsid w:val="00881B39"/>
    <w:rsid w:val="00883DBE"/>
    <w:rsid w:val="00883F92"/>
    <w:rsid w:val="00883F9A"/>
    <w:rsid w:val="00883F9E"/>
    <w:rsid w:val="008843B8"/>
    <w:rsid w:val="00884599"/>
    <w:rsid w:val="00884ABD"/>
    <w:rsid w:val="008853DB"/>
    <w:rsid w:val="00885AD0"/>
    <w:rsid w:val="00885D0D"/>
    <w:rsid w:val="00885E2D"/>
    <w:rsid w:val="00885FB3"/>
    <w:rsid w:val="008866B6"/>
    <w:rsid w:val="00886B06"/>
    <w:rsid w:val="00886EFD"/>
    <w:rsid w:val="00886F1C"/>
    <w:rsid w:val="008878B8"/>
    <w:rsid w:val="00887A58"/>
    <w:rsid w:val="008902E4"/>
    <w:rsid w:val="00890516"/>
    <w:rsid w:val="008911A8"/>
    <w:rsid w:val="00891B7C"/>
    <w:rsid w:val="008920B3"/>
    <w:rsid w:val="00892646"/>
    <w:rsid w:val="008928F9"/>
    <w:rsid w:val="00892D9B"/>
    <w:rsid w:val="008935BF"/>
    <w:rsid w:val="00893915"/>
    <w:rsid w:val="00893BF3"/>
    <w:rsid w:val="00893CE7"/>
    <w:rsid w:val="008940EC"/>
    <w:rsid w:val="00894F74"/>
    <w:rsid w:val="00895125"/>
    <w:rsid w:val="00895346"/>
    <w:rsid w:val="008953A2"/>
    <w:rsid w:val="00896884"/>
    <w:rsid w:val="00896E1F"/>
    <w:rsid w:val="00896FBF"/>
    <w:rsid w:val="0089737E"/>
    <w:rsid w:val="008A01C4"/>
    <w:rsid w:val="008A0AB5"/>
    <w:rsid w:val="008A1418"/>
    <w:rsid w:val="008A1C74"/>
    <w:rsid w:val="008A1F1C"/>
    <w:rsid w:val="008A234F"/>
    <w:rsid w:val="008A2460"/>
    <w:rsid w:val="008A274A"/>
    <w:rsid w:val="008A302A"/>
    <w:rsid w:val="008A305D"/>
    <w:rsid w:val="008A3397"/>
    <w:rsid w:val="008A33CF"/>
    <w:rsid w:val="008A354A"/>
    <w:rsid w:val="008A3698"/>
    <w:rsid w:val="008A3A3B"/>
    <w:rsid w:val="008A3C1A"/>
    <w:rsid w:val="008A507D"/>
    <w:rsid w:val="008A5111"/>
    <w:rsid w:val="008A5B3C"/>
    <w:rsid w:val="008A5B85"/>
    <w:rsid w:val="008A5F0C"/>
    <w:rsid w:val="008A6205"/>
    <w:rsid w:val="008A6A36"/>
    <w:rsid w:val="008A7181"/>
    <w:rsid w:val="008A74D4"/>
    <w:rsid w:val="008A7EDB"/>
    <w:rsid w:val="008B03DB"/>
    <w:rsid w:val="008B1416"/>
    <w:rsid w:val="008B197D"/>
    <w:rsid w:val="008B1C4D"/>
    <w:rsid w:val="008B1C72"/>
    <w:rsid w:val="008B2254"/>
    <w:rsid w:val="008B2811"/>
    <w:rsid w:val="008B2E20"/>
    <w:rsid w:val="008B3D3A"/>
    <w:rsid w:val="008B41C8"/>
    <w:rsid w:val="008B4A6E"/>
    <w:rsid w:val="008B4AEB"/>
    <w:rsid w:val="008B52A5"/>
    <w:rsid w:val="008B5578"/>
    <w:rsid w:val="008B5611"/>
    <w:rsid w:val="008B64BD"/>
    <w:rsid w:val="008B652D"/>
    <w:rsid w:val="008B65C8"/>
    <w:rsid w:val="008B68EE"/>
    <w:rsid w:val="008B6E5B"/>
    <w:rsid w:val="008B771C"/>
    <w:rsid w:val="008B79E6"/>
    <w:rsid w:val="008B7AE4"/>
    <w:rsid w:val="008B7E51"/>
    <w:rsid w:val="008B7FC6"/>
    <w:rsid w:val="008C0067"/>
    <w:rsid w:val="008C03F4"/>
    <w:rsid w:val="008C08A0"/>
    <w:rsid w:val="008C0EC8"/>
    <w:rsid w:val="008C1A4A"/>
    <w:rsid w:val="008C25C9"/>
    <w:rsid w:val="008C25D3"/>
    <w:rsid w:val="008C2767"/>
    <w:rsid w:val="008C27BF"/>
    <w:rsid w:val="008C2C66"/>
    <w:rsid w:val="008C4452"/>
    <w:rsid w:val="008C4638"/>
    <w:rsid w:val="008C4A13"/>
    <w:rsid w:val="008C583F"/>
    <w:rsid w:val="008C5A85"/>
    <w:rsid w:val="008C635E"/>
    <w:rsid w:val="008C6409"/>
    <w:rsid w:val="008C65AE"/>
    <w:rsid w:val="008C661A"/>
    <w:rsid w:val="008C6A2B"/>
    <w:rsid w:val="008C7156"/>
    <w:rsid w:val="008C7492"/>
    <w:rsid w:val="008C7E9F"/>
    <w:rsid w:val="008C7FC3"/>
    <w:rsid w:val="008D070D"/>
    <w:rsid w:val="008D0842"/>
    <w:rsid w:val="008D12E9"/>
    <w:rsid w:val="008D1539"/>
    <w:rsid w:val="008D16B9"/>
    <w:rsid w:val="008D1A1A"/>
    <w:rsid w:val="008D1CC2"/>
    <w:rsid w:val="008D203D"/>
    <w:rsid w:val="008D206E"/>
    <w:rsid w:val="008D230A"/>
    <w:rsid w:val="008D246B"/>
    <w:rsid w:val="008D30F8"/>
    <w:rsid w:val="008D358C"/>
    <w:rsid w:val="008D3A53"/>
    <w:rsid w:val="008D3B65"/>
    <w:rsid w:val="008D3DE6"/>
    <w:rsid w:val="008D3E7D"/>
    <w:rsid w:val="008D492D"/>
    <w:rsid w:val="008D4C1A"/>
    <w:rsid w:val="008D4C27"/>
    <w:rsid w:val="008D4E3A"/>
    <w:rsid w:val="008D4FF2"/>
    <w:rsid w:val="008D5156"/>
    <w:rsid w:val="008D6286"/>
    <w:rsid w:val="008D6297"/>
    <w:rsid w:val="008D6306"/>
    <w:rsid w:val="008D6CBC"/>
    <w:rsid w:val="008D7076"/>
    <w:rsid w:val="008D727C"/>
    <w:rsid w:val="008D74B7"/>
    <w:rsid w:val="008E00ED"/>
    <w:rsid w:val="008E096D"/>
    <w:rsid w:val="008E0F48"/>
    <w:rsid w:val="008E15DA"/>
    <w:rsid w:val="008E1FED"/>
    <w:rsid w:val="008E23C1"/>
    <w:rsid w:val="008E24C4"/>
    <w:rsid w:val="008E2DE3"/>
    <w:rsid w:val="008E38D6"/>
    <w:rsid w:val="008E3BFA"/>
    <w:rsid w:val="008E3CBC"/>
    <w:rsid w:val="008E3E5D"/>
    <w:rsid w:val="008E422D"/>
    <w:rsid w:val="008E4906"/>
    <w:rsid w:val="008E53A6"/>
    <w:rsid w:val="008E5D6F"/>
    <w:rsid w:val="008E62B1"/>
    <w:rsid w:val="008E6D56"/>
    <w:rsid w:val="008E761B"/>
    <w:rsid w:val="008E7A4C"/>
    <w:rsid w:val="008E7CB3"/>
    <w:rsid w:val="008F0116"/>
    <w:rsid w:val="008F01E0"/>
    <w:rsid w:val="008F0202"/>
    <w:rsid w:val="008F0399"/>
    <w:rsid w:val="008F0B78"/>
    <w:rsid w:val="008F0F90"/>
    <w:rsid w:val="008F1112"/>
    <w:rsid w:val="008F161A"/>
    <w:rsid w:val="008F1829"/>
    <w:rsid w:val="008F1C2A"/>
    <w:rsid w:val="008F1F6A"/>
    <w:rsid w:val="008F2B33"/>
    <w:rsid w:val="008F2DE8"/>
    <w:rsid w:val="008F4027"/>
    <w:rsid w:val="008F45DF"/>
    <w:rsid w:val="008F47BC"/>
    <w:rsid w:val="008F4CBB"/>
    <w:rsid w:val="008F56FB"/>
    <w:rsid w:val="008F5721"/>
    <w:rsid w:val="008F5CE8"/>
    <w:rsid w:val="008F5F8E"/>
    <w:rsid w:val="008F61E1"/>
    <w:rsid w:val="008F6617"/>
    <w:rsid w:val="008F6798"/>
    <w:rsid w:val="008F73CA"/>
    <w:rsid w:val="008F76B0"/>
    <w:rsid w:val="008F7702"/>
    <w:rsid w:val="008F7ACF"/>
    <w:rsid w:val="00900EC2"/>
    <w:rsid w:val="00901177"/>
    <w:rsid w:val="0090144F"/>
    <w:rsid w:val="009014AE"/>
    <w:rsid w:val="0090180A"/>
    <w:rsid w:val="00901B3A"/>
    <w:rsid w:val="00901C20"/>
    <w:rsid w:val="009022CF"/>
    <w:rsid w:val="00902CF7"/>
    <w:rsid w:val="00902F6F"/>
    <w:rsid w:val="009030D8"/>
    <w:rsid w:val="009036D9"/>
    <w:rsid w:val="0090393A"/>
    <w:rsid w:val="00903C97"/>
    <w:rsid w:val="009042DA"/>
    <w:rsid w:val="00904635"/>
    <w:rsid w:val="00904AC1"/>
    <w:rsid w:val="009051DB"/>
    <w:rsid w:val="009052C0"/>
    <w:rsid w:val="0090549F"/>
    <w:rsid w:val="0090590F"/>
    <w:rsid w:val="00905A87"/>
    <w:rsid w:val="00905B57"/>
    <w:rsid w:val="009060B1"/>
    <w:rsid w:val="009064F5"/>
    <w:rsid w:val="00906725"/>
    <w:rsid w:val="00906765"/>
    <w:rsid w:val="009075FE"/>
    <w:rsid w:val="00907D09"/>
    <w:rsid w:val="00907EA5"/>
    <w:rsid w:val="00907F43"/>
    <w:rsid w:val="00907F6B"/>
    <w:rsid w:val="00910BD7"/>
    <w:rsid w:val="009119EB"/>
    <w:rsid w:val="00911EA4"/>
    <w:rsid w:val="00912273"/>
    <w:rsid w:val="009124BD"/>
    <w:rsid w:val="00912A0D"/>
    <w:rsid w:val="00912CDF"/>
    <w:rsid w:val="0091332C"/>
    <w:rsid w:val="00913BA3"/>
    <w:rsid w:val="0091403F"/>
    <w:rsid w:val="00915FA2"/>
    <w:rsid w:val="009160AF"/>
    <w:rsid w:val="009164BD"/>
    <w:rsid w:val="009166C2"/>
    <w:rsid w:val="00917901"/>
    <w:rsid w:val="00917B85"/>
    <w:rsid w:val="0092016C"/>
    <w:rsid w:val="0092032D"/>
    <w:rsid w:val="0092067F"/>
    <w:rsid w:val="0092094C"/>
    <w:rsid w:val="00920AB0"/>
    <w:rsid w:val="0092103B"/>
    <w:rsid w:val="00921D56"/>
    <w:rsid w:val="00922232"/>
    <w:rsid w:val="00922932"/>
    <w:rsid w:val="00922A6A"/>
    <w:rsid w:val="00922CDD"/>
    <w:rsid w:val="0092316C"/>
    <w:rsid w:val="00923186"/>
    <w:rsid w:val="00923464"/>
    <w:rsid w:val="00924694"/>
    <w:rsid w:val="00924715"/>
    <w:rsid w:val="0092498B"/>
    <w:rsid w:val="00924A4E"/>
    <w:rsid w:val="0092518E"/>
    <w:rsid w:val="009252FD"/>
    <w:rsid w:val="00925583"/>
    <w:rsid w:val="00925888"/>
    <w:rsid w:val="009258A4"/>
    <w:rsid w:val="00925A79"/>
    <w:rsid w:val="0092606A"/>
    <w:rsid w:val="009269AA"/>
    <w:rsid w:val="00927A05"/>
    <w:rsid w:val="00930706"/>
    <w:rsid w:val="009315C6"/>
    <w:rsid w:val="00931B5C"/>
    <w:rsid w:val="00932018"/>
    <w:rsid w:val="00932EE8"/>
    <w:rsid w:val="00933390"/>
    <w:rsid w:val="00933A81"/>
    <w:rsid w:val="009340D3"/>
    <w:rsid w:val="00934ABD"/>
    <w:rsid w:val="00934B13"/>
    <w:rsid w:val="00934D74"/>
    <w:rsid w:val="009352DD"/>
    <w:rsid w:val="00935496"/>
    <w:rsid w:val="00936122"/>
    <w:rsid w:val="00936151"/>
    <w:rsid w:val="009361F9"/>
    <w:rsid w:val="009367E9"/>
    <w:rsid w:val="0093697A"/>
    <w:rsid w:val="00936E3E"/>
    <w:rsid w:val="00937628"/>
    <w:rsid w:val="009376B2"/>
    <w:rsid w:val="0093785A"/>
    <w:rsid w:val="00937876"/>
    <w:rsid w:val="00937F96"/>
    <w:rsid w:val="00940982"/>
    <w:rsid w:val="00940B37"/>
    <w:rsid w:val="00941322"/>
    <w:rsid w:val="00941561"/>
    <w:rsid w:val="0094160E"/>
    <w:rsid w:val="00941BED"/>
    <w:rsid w:val="009425CA"/>
    <w:rsid w:val="00942F12"/>
    <w:rsid w:val="00944187"/>
    <w:rsid w:val="00944750"/>
    <w:rsid w:val="009452D9"/>
    <w:rsid w:val="009452DD"/>
    <w:rsid w:val="0094555A"/>
    <w:rsid w:val="009455BA"/>
    <w:rsid w:val="009457B4"/>
    <w:rsid w:val="009476A6"/>
    <w:rsid w:val="00947C86"/>
    <w:rsid w:val="00947F6B"/>
    <w:rsid w:val="00950167"/>
    <w:rsid w:val="00950186"/>
    <w:rsid w:val="00950D29"/>
    <w:rsid w:val="0095110E"/>
    <w:rsid w:val="00951218"/>
    <w:rsid w:val="00951759"/>
    <w:rsid w:val="00952ABD"/>
    <w:rsid w:val="00952E64"/>
    <w:rsid w:val="009530E7"/>
    <w:rsid w:val="009531F0"/>
    <w:rsid w:val="0095363B"/>
    <w:rsid w:val="00953B2C"/>
    <w:rsid w:val="00953B90"/>
    <w:rsid w:val="00953DB5"/>
    <w:rsid w:val="00954456"/>
    <w:rsid w:val="009545B9"/>
    <w:rsid w:val="00954796"/>
    <w:rsid w:val="00954C95"/>
    <w:rsid w:val="00954C9D"/>
    <w:rsid w:val="009556AC"/>
    <w:rsid w:val="00955A16"/>
    <w:rsid w:val="00955B16"/>
    <w:rsid w:val="00956135"/>
    <w:rsid w:val="00956327"/>
    <w:rsid w:val="00956936"/>
    <w:rsid w:val="009570D4"/>
    <w:rsid w:val="0095737C"/>
    <w:rsid w:val="009575C6"/>
    <w:rsid w:val="00957934"/>
    <w:rsid w:val="00957BD9"/>
    <w:rsid w:val="00957C90"/>
    <w:rsid w:val="009604E4"/>
    <w:rsid w:val="00960599"/>
    <w:rsid w:val="00960815"/>
    <w:rsid w:val="00960E40"/>
    <w:rsid w:val="00961431"/>
    <w:rsid w:val="009614FF"/>
    <w:rsid w:val="00961E0C"/>
    <w:rsid w:val="00961F8D"/>
    <w:rsid w:val="0096274C"/>
    <w:rsid w:val="00962D53"/>
    <w:rsid w:val="00962E51"/>
    <w:rsid w:val="00963155"/>
    <w:rsid w:val="00963689"/>
    <w:rsid w:val="00965D80"/>
    <w:rsid w:val="009667B7"/>
    <w:rsid w:val="00967366"/>
    <w:rsid w:val="00970078"/>
    <w:rsid w:val="009709AF"/>
    <w:rsid w:val="00970C14"/>
    <w:rsid w:val="00970C7D"/>
    <w:rsid w:val="00970E4A"/>
    <w:rsid w:val="00971086"/>
    <w:rsid w:val="00971718"/>
    <w:rsid w:val="00971779"/>
    <w:rsid w:val="0097198B"/>
    <w:rsid w:val="00971DAF"/>
    <w:rsid w:val="009727AC"/>
    <w:rsid w:val="00973798"/>
    <w:rsid w:val="00973855"/>
    <w:rsid w:val="00973E23"/>
    <w:rsid w:val="00973FC7"/>
    <w:rsid w:val="009748E6"/>
    <w:rsid w:val="00974929"/>
    <w:rsid w:val="00974A08"/>
    <w:rsid w:val="0097606B"/>
    <w:rsid w:val="009760AF"/>
    <w:rsid w:val="0097632F"/>
    <w:rsid w:val="009773BA"/>
    <w:rsid w:val="00977A9E"/>
    <w:rsid w:val="00980329"/>
    <w:rsid w:val="009804FD"/>
    <w:rsid w:val="009807D1"/>
    <w:rsid w:val="00980977"/>
    <w:rsid w:val="00980E10"/>
    <w:rsid w:val="0098231E"/>
    <w:rsid w:val="00982826"/>
    <w:rsid w:val="00983052"/>
    <w:rsid w:val="00983053"/>
    <w:rsid w:val="009832D7"/>
    <w:rsid w:val="00984821"/>
    <w:rsid w:val="00984FDD"/>
    <w:rsid w:val="0098503C"/>
    <w:rsid w:val="009862D7"/>
    <w:rsid w:val="00986627"/>
    <w:rsid w:val="00987098"/>
    <w:rsid w:val="00987A1B"/>
    <w:rsid w:val="00987B2F"/>
    <w:rsid w:val="009904C4"/>
    <w:rsid w:val="00990602"/>
    <w:rsid w:val="00990795"/>
    <w:rsid w:val="0099129D"/>
    <w:rsid w:val="00991563"/>
    <w:rsid w:val="009917B5"/>
    <w:rsid w:val="00991D10"/>
    <w:rsid w:val="0099243F"/>
    <w:rsid w:val="00992CB4"/>
    <w:rsid w:val="00992DA2"/>
    <w:rsid w:val="00993041"/>
    <w:rsid w:val="00993445"/>
    <w:rsid w:val="009934BE"/>
    <w:rsid w:val="00993760"/>
    <w:rsid w:val="00993A70"/>
    <w:rsid w:val="00993EAC"/>
    <w:rsid w:val="00993EB4"/>
    <w:rsid w:val="00994526"/>
    <w:rsid w:val="00994911"/>
    <w:rsid w:val="00994A77"/>
    <w:rsid w:val="00994B30"/>
    <w:rsid w:val="0099577E"/>
    <w:rsid w:val="00995F40"/>
    <w:rsid w:val="009964CF"/>
    <w:rsid w:val="00996D3F"/>
    <w:rsid w:val="00996D9B"/>
    <w:rsid w:val="00996E9C"/>
    <w:rsid w:val="00996F19"/>
    <w:rsid w:val="009974D1"/>
    <w:rsid w:val="0099751E"/>
    <w:rsid w:val="00997A49"/>
    <w:rsid w:val="009A0636"/>
    <w:rsid w:val="009A0A42"/>
    <w:rsid w:val="009A0EF9"/>
    <w:rsid w:val="009A117E"/>
    <w:rsid w:val="009A13FE"/>
    <w:rsid w:val="009A1C53"/>
    <w:rsid w:val="009A1C72"/>
    <w:rsid w:val="009A1CB2"/>
    <w:rsid w:val="009A2729"/>
    <w:rsid w:val="009A2732"/>
    <w:rsid w:val="009A276D"/>
    <w:rsid w:val="009A28FB"/>
    <w:rsid w:val="009A2E59"/>
    <w:rsid w:val="009A30A9"/>
    <w:rsid w:val="009A388C"/>
    <w:rsid w:val="009A3CC2"/>
    <w:rsid w:val="009A4018"/>
    <w:rsid w:val="009A4484"/>
    <w:rsid w:val="009A44A6"/>
    <w:rsid w:val="009A4810"/>
    <w:rsid w:val="009A4B9E"/>
    <w:rsid w:val="009A531B"/>
    <w:rsid w:val="009A56D9"/>
    <w:rsid w:val="009A5732"/>
    <w:rsid w:val="009A5F4B"/>
    <w:rsid w:val="009A62C1"/>
    <w:rsid w:val="009A6838"/>
    <w:rsid w:val="009A6F20"/>
    <w:rsid w:val="009A6F68"/>
    <w:rsid w:val="009A7470"/>
    <w:rsid w:val="009A7619"/>
    <w:rsid w:val="009A7D87"/>
    <w:rsid w:val="009B0025"/>
    <w:rsid w:val="009B0FF1"/>
    <w:rsid w:val="009B126C"/>
    <w:rsid w:val="009B2106"/>
    <w:rsid w:val="009B2212"/>
    <w:rsid w:val="009B2236"/>
    <w:rsid w:val="009B22E6"/>
    <w:rsid w:val="009B25E6"/>
    <w:rsid w:val="009B2961"/>
    <w:rsid w:val="009B2FEE"/>
    <w:rsid w:val="009B3421"/>
    <w:rsid w:val="009B3674"/>
    <w:rsid w:val="009B3693"/>
    <w:rsid w:val="009B3FCC"/>
    <w:rsid w:val="009B4749"/>
    <w:rsid w:val="009B478C"/>
    <w:rsid w:val="009B4D40"/>
    <w:rsid w:val="009B5010"/>
    <w:rsid w:val="009B5024"/>
    <w:rsid w:val="009B57E5"/>
    <w:rsid w:val="009B5C93"/>
    <w:rsid w:val="009B6665"/>
    <w:rsid w:val="009B666A"/>
    <w:rsid w:val="009B6799"/>
    <w:rsid w:val="009B6DE9"/>
    <w:rsid w:val="009B6F0B"/>
    <w:rsid w:val="009B710D"/>
    <w:rsid w:val="009B7194"/>
    <w:rsid w:val="009B7355"/>
    <w:rsid w:val="009B77FD"/>
    <w:rsid w:val="009B7AAC"/>
    <w:rsid w:val="009C0E68"/>
    <w:rsid w:val="009C0F25"/>
    <w:rsid w:val="009C0F75"/>
    <w:rsid w:val="009C1B13"/>
    <w:rsid w:val="009C2B93"/>
    <w:rsid w:val="009C2DBE"/>
    <w:rsid w:val="009C2E01"/>
    <w:rsid w:val="009C32D5"/>
    <w:rsid w:val="009C385C"/>
    <w:rsid w:val="009C3A6E"/>
    <w:rsid w:val="009C3AEC"/>
    <w:rsid w:val="009C3BB1"/>
    <w:rsid w:val="009C3E71"/>
    <w:rsid w:val="009C3F77"/>
    <w:rsid w:val="009C430E"/>
    <w:rsid w:val="009C4861"/>
    <w:rsid w:val="009C4B93"/>
    <w:rsid w:val="009C5058"/>
    <w:rsid w:val="009C556B"/>
    <w:rsid w:val="009C567F"/>
    <w:rsid w:val="009C5B3F"/>
    <w:rsid w:val="009C6218"/>
    <w:rsid w:val="009C649C"/>
    <w:rsid w:val="009C6987"/>
    <w:rsid w:val="009C6F24"/>
    <w:rsid w:val="009C7260"/>
    <w:rsid w:val="009C727C"/>
    <w:rsid w:val="009C7E00"/>
    <w:rsid w:val="009D0B68"/>
    <w:rsid w:val="009D10D0"/>
    <w:rsid w:val="009D162F"/>
    <w:rsid w:val="009D1D66"/>
    <w:rsid w:val="009D1E16"/>
    <w:rsid w:val="009D1F4F"/>
    <w:rsid w:val="009D2197"/>
    <w:rsid w:val="009D23A6"/>
    <w:rsid w:val="009D23D4"/>
    <w:rsid w:val="009D2AE0"/>
    <w:rsid w:val="009D2AEB"/>
    <w:rsid w:val="009D2FB5"/>
    <w:rsid w:val="009D305E"/>
    <w:rsid w:val="009D3121"/>
    <w:rsid w:val="009D5A47"/>
    <w:rsid w:val="009D60D8"/>
    <w:rsid w:val="009D61EB"/>
    <w:rsid w:val="009D6407"/>
    <w:rsid w:val="009D64D2"/>
    <w:rsid w:val="009D67ED"/>
    <w:rsid w:val="009D6DD4"/>
    <w:rsid w:val="009D6FBB"/>
    <w:rsid w:val="009D6FE1"/>
    <w:rsid w:val="009D763C"/>
    <w:rsid w:val="009D7A2B"/>
    <w:rsid w:val="009D7BA4"/>
    <w:rsid w:val="009D7C7A"/>
    <w:rsid w:val="009E0218"/>
    <w:rsid w:val="009E0A40"/>
    <w:rsid w:val="009E0E93"/>
    <w:rsid w:val="009E115F"/>
    <w:rsid w:val="009E11AD"/>
    <w:rsid w:val="009E12C5"/>
    <w:rsid w:val="009E12C9"/>
    <w:rsid w:val="009E13AC"/>
    <w:rsid w:val="009E1522"/>
    <w:rsid w:val="009E1B07"/>
    <w:rsid w:val="009E1BB6"/>
    <w:rsid w:val="009E25EB"/>
    <w:rsid w:val="009E2A2F"/>
    <w:rsid w:val="009E31C5"/>
    <w:rsid w:val="009E3336"/>
    <w:rsid w:val="009E34B2"/>
    <w:rsid w:val="009E37E2"/>
    <w:rsid w:val="009E385E"/>
    <w:rsid w:val="009E411A"/>
    <w:rsid w:val="009E43FA"/>
    <w:rsid w:val="009E44A2"/>
    <w:rsid w:val="009E4563"/>
    <w:rsid w:val="009E515F"/>
    <w:rsid w:val="009E55B8"/>
    <w:rsid w:val="009E562F"/>
    <w:rsid w:val="009E5679"/>
    <w:rsid w:val="009E587B"/>
    <w:rsid w:val="009E61AB"/>
    <w:rsid w:val="009E695A"/>
    <w:rsid w:val="009E6B63"/>
    <w:rsid w:val="009F02D6"/>
    <w:rsid w:val="009F1397"/>
    <w:rsid w:val="009F14ED"/>
    <w:rsid w:val="009F1701"/>
    <w:rsid w:val="009F190F"/>
    <w:rsid w:val="009F1A55"/>
    <w:rsid w:val="009F23B9"/>
    <w:rsid w:val="009F260E"/>
    <w:rsid w:val="009F3337"/>
    <w:rsid w:val="009F39CA"/>
    <w:rsid w:val="009F45FB"/>
    <w:rsid w:val="009F473B"/>
    <w:rsid w:val="009F4786"/>
    <w:rsid w:val="009F4969"/>
    <w:rsid w:val="009F4B11"/>
    <w:rsid w:val="009F4C54"/>
    <w:rsid w:val="009F540F"/>
    <w:rsid w:val="009F54F1"/>
    <w:rsid w:val="009F5C92"/>
    <w:rsid w:val="009F5E1E"/>
    <w:rsid w:val="009F6393"/>
    <w:rsid w:val="009F68DA"/>
    <w:rsid w:val="009F70C8"/>
    <w:rsid w:val="009F773E"/>
    <w:rsid w:val="009F799D"/>
    <w:rsid w:val="009F7AE0"/>
    <w:rsid w:val="009F7D25"/>
    <w:rsid w:val="00A0012C"/>
    <w:rsid w:val="00A00688"/>
    <w:rsid w:val="00A01080"/>
    <w:rsid w:val="00A01351"/>
    <w:rsid w:val="00A01CC3"/>
    <w:rsid w:val="00A022FE"/>
    <w:rsid w:val="00A029E2"/>
    <w:rsid w:val="00A02AE4"/>
    <w:rsid w:val="00A030D4"/>
    <w:rsid w:val="00A0490C"/>
    <w:rsid w:val="00A04FCD"/>
    <w:rsid w:val="00A0504C"/>
    <w:rsid w:val="00A05A83"/>
    <w:rsid w:val="00A05D57"/>
    <w:rsid w:val="00A05DD7"/>
    <w:rsid w:val="00A06100"/>
    <w:rsid w:val="00A06402"/>
    <w:rsid w:val="00A06439"/>
    <w:rsid w:val="00A06503"/>
    <w:rsid w:val="00A067B5"/>
    <w:rsid w:val="00A06890"/>
    <w:rsid w:val="00A06C1B"/>
    <w:rsid w:val="00A06F4E"/>
    <w:rsid w:val="00A07051"/>
    <w:rsid w:val="00A0735B"/>
    <w:rsid w:val="00A074B4"/>
    <w:rsid w:val="00A07C00"/>
    <w:rsid w:val="00A10E62"/>
    <w:rsid w:val="00A11250"/>
    <w:rsid w:val="00A11912"/>
    <w:rsid w:val="00A11E4D"/>
    <w:rsid w:val="00A12183"/>
    <w:rsid w:val="00A125A8"/>
    <w:rsid w:val="00A12E3F"/>
    <w:rsid w:val="00A12FB1"/>
    <w:rsid w:val="00A13250"/>
    <w:rsid w:val="00A13349"/>
    <w:rsid w:val="00A137C3"/>
    <w:rsid w:val="00A13CEA"/>
    <w:rsid w:val="00A13E78"/>
    <w:rsid w:val="00A1439F"/>
    <w:rsid w:val="00A14D27"/>
    <w:rsid w:val="00A15005"/>
    <w:rsid w:val="00A1529D"/>
    <w:rsid w:val="00A1558B"/>
    <w:rsid w:val="00A1559A"/>
    <w:rsid w:val="00A157AD"/>
    <w:rsid w:val="00A157AE"/>
    <w:rsid w:val="00A15974"/>
    <w:rsid w:val="00A15AB5"/>
    <w:rsid w:val="00A16146"/>
    <w:rsid w:val="00A163EE"/>
    <w:rsid w:val="00A16508"/>
    <w:rsid w:val="00A16D22"/>
    <w:rsid w:val="00A17123"/>
    <w:rsid w:val="00A176D5"/>
    <w:rsid w:val="00A178B2"/>
    <w:rsid w:val="00A17DA0"/>
    <w:rsid w:val="00A2034F"/>
    <w:rsid w:val="00A204C3"/>
    <w:rsid w:val="00A2084A"/>
    <w:rsid w:val="00A208A8"/>
    <w:rsid w:val="00A209CE"/>
    <w:rsid w:val="00A20FCB"/>
    <w:rsid w:val="00A2101C"/>
    <w:rsid w:val="00A21075"/>
    <w:rsid w:val="00A212D1"/>
    <w:rsid w:val="00A21E53"/>
    <w:rsid w:val="00A221ED"/>
    <w:rsid w:val="00A2238E"/>
    <w:rsid w:val="00A22403"/>
    <w:rsid w:val="00A22635"/>
    <w:rsid w:val="00A22828"/>
    <w:rsid w:val="00A22E34"/>
    <w:rsid w:val="00A23671"/>
    <w:rsid w:val="00A238B1"/>
    <w:rsid w:val="00A24F9D"/>
    <w:rsid w:val="00A252D7"/>
    <w:rsid w:val="00A25597"/>
    <w:rsid w:val="00A25AF1"/>
    <w:rsid w:val="00A2634A"/>
    <w:rsid w:val="00A26655"/>
    <w:rsid w:val="00A266A0"/>
    <w:rsid w:val="00A268B3"/>
    <w:rsid w:val="00A268FB"/>
    <w:rsid w:val="00A26E82"/>
    <w:rsid w:val="00A26F08"/>
    <w:rsid w:val="00A26FF9"/>
    <w:rsid w:val="00A27000"/>
    <w:rsid w:val="00A27040"/>
    <w:rsid w:val="00A27916"/>
    <w:rsid w:val="00A27A3E"/>
    <w:rsid w:val="00A27EC6"/>
    <w:rsid w:val="00A3019C"/>
    <w:rsid w:val="00A30757"/>
    <w:rsid w:val="00A308BC"/>
    <w:rsid w:val="00A32005"/>
    <w:rsid w:val="00A3253D"/>
    <w:rsid w:val="00A325EB"/>
    <w:rsid w:val="00A32898"/>
    <w:rsid w:val="00A33067"/>
    <w:rsid w:val="00A33570"/>
    <w:rsid w:val="00A33B34"/>
    <w:rsid w:val="00A35DBC"/>
    <w:rsid w:val="00A35F2E"/>
    <w:rsid w:val="00A36248"/>
    <w:rsid w:val="00A36C7A"/>
    <w:rsid w:val="00A36D47"/>
    <w:rsid w:val="00A37269"/>
    <w:rsid w:val="00A37543"/>
    <w:rsid w:val="00A37709"/>
    <w:rsid w:val="00A37960"/>
    <w:rsid w:val="00A37B80"/>
    <w:rsid w:val="00A37D8F"/>
    <w:rsid w:val="00A4049B"/>
    <w:rsid w:val="00A40ACB"/>
    <w:rsid w:val="00A40E60"/>
    <w:rsid w:val="00A40FB5"/>
    <w:rsid w:val="00A414DB"/>
    <w:rsid w:val="00A417A5"/>
    <w:rsid w:val="00A41CA7"/>
    <w:rsid w:val="00A42F63"/>
    <w:rsid w:val="00A42FBA"/>
    <w:rsid w:val="00A4349C"/>
    <w:rsid w:val="00A435C6"/>
    <w:rsid w:val="00A437EB"/>
    <w:rsid w:val="00A43B48"/>
    <w:rsid w:val="00A43BEC"/>
    <w:rsid w:val="00A44E06"/>
    <w:rsid w:val="00A453A8"/>
    <w:rsid w:val="00A45677"/>
    <w:rsid w:val="00A45CC9"/>
    <w:rsid w:val="00A45FFC"/>
    <w:rsid w:val="00A46257"/>
    <w:rsid w:val="00A466A3"/>
    <w:rsid w:val="00A4676E"/>
    <w:rsid w:val="00A46B0A"/>
    <w:rsid w:val="00A46E89"/>
    <w:rsid w:val="00A475BB"/>
    <w:rsid w:val="00A477C7"/>
    <w:rsid w:val="00A50763"/>
    <w:rsid w:val="00A50B50"/>
    <w:rsid w:val="00A50C4A"/>
    <w:rsid w:val="00A51853"/>
    <w:rsid w:val="00A521CD"/>
    <w:rsid w:val="00A52434"/>
    <w:rsid w:val="00A52AAC"/>
    <w:rsid w:val="00A52E3A"/>
    <w:rsid w:val="00A52E6B"/>
    <w:rsid w:val="00A52F41"/>
    <w:rsid w:val="00A538B7"/>
    <w:rsid w:val="00A54056"/>
    <w:rsid w:val="00A542C5"/>
    <w:rsid w:val="00A54400"/>
    <w:rsid w:val="00A546B3"/>
    <w:rsid w:val="00A5498B"/>
    <w:rsid w:val="00A54F27"/>
    <w:rsid w:val="00A553F2"/>
    <w:rsid w:val="00A55BE8"/>
    <w:rsid w:val="00A5625F"/>
    <w:rsid w:val="00A56E01"/>
    <w:rsid w:val="00A57044"/>
    <w:rsid w:val="00A5746E"/>
    <w:rsid w:val="00A57703"/>
    <w:rsid w:val="00A601C6"/>
    <w:rsid w:val="00A605D8"/>
    <w:rsid w:val="00A607F2"/>
    <w:rsid w:val="00A60C65"/>
    <w:rsid w:val="00A616DA"/>
    <w:rsid w:val="00A617DF"/>
    <w:rsid w:val="00A61FF9"/>
    <w:rsid w:val="00A626F8"/>
    <w:rsid w:val="00A62CAC"/>
    <w:rsid w:val="00A6377A"/>
    <w:rsid w:val="00A63AE7"/>
    <w:rsid w:val="00A63B48"/>
    <w:rsid w:val="00A63D3F"/>
    <w:rsid w:val="00A64217"/>
    <w:rsid w:val="00A645C6"/>
    <w:rsid w:val="00A648FD"/>
    <w:rsid w:val="00A64BCF"/>
    <w:rsid w:val="00A65154"/>
    <w:rsid w:val="00A658EB"/>
    <w:rsid w:val="00A66678"/>
    <w:rsid w:val="00A669DD"/>
    <w:rsid w:val="00A66DF1"/>
    <w:rsid w:val="00A67298"/>
    <w:rsid w:val="00A67A89"/>
    <w:rsid w:val="00A67AD9"/>
    <w:rsid w:val="00A70B14"/>
    <w:rsid w:val="00A71226"/>
    <w:rsid w:val="00A7137C"/>
    <w:rsid w:val="00A71454"/>
    <w:rsid w:val="00A715D4"/>
    <w:rsid w:val="00A717A4"/>
    <w:rsid w:val="00A72282"/>
    <w:rsid w:val="00A72374"/>
    <w:rsid w:val="00A72784"/>
    <w:rsid w:val="00A72B8B"/>
    <w:rsid w:val="00A72E64"/>
    <w:rsid w:val="00A731E8"/>
    <w:rsid w:val="00A7371B"/>
    <w:rsid w:val="00A73AC4"/>
    <w:rsid w:val="00A73F12"/>
    <w:rsid w:val="00A74224"/>
    <w:rsid w:val="00A743A8"/>
    <w:rsid w:val="00A74425"/>
    <w:rsid w:val="00A74433"/>
    <w:rsid w:val="00A75616"/>
    <w:rsid w:val="00A7584B"/>
    <w:rsid w:val="00A75985"/>
    <w:rsid w:val="00A75A89"/>
    <w:rsid w:val="00A75CA2"/>
    <w:rsid w:val="00A75F19"/>
    <w:rsid w:val="00A7680B"/>
    <w:rsid w:val="00A76F98"/>
    <w:rsid w:val="00A7740B"/>
    <w:rsid w:val="00A7790B"/>
    <w:rsid w:val="00A779B4"/>
    <w:rsid w:val="00A8037C"/>
    <w:rsid w:val="00A80659"/>
    <w:rsid w:val="00A8082C"/>
    <w:rsid w:val="00A80CA3"/>
    <w:rsid w:val="00A817EE"/>
    <w:rsid w:val="00A81F4F"/>
    <w:rsid w:val="00A8267D"/>
    <w:rsid w:val="00A82738"/>
    <w:rsid w:val="00A82930"/>
    <w:rsid w:val="00A82E82"/>
    <w:rsid w:val="00A82EDC"/>
    <w:rsid w:val="00A838AD"/>
    <w:rsid w:val="00A83E0E"/>
    <w:rsid w:val="00A84596"/>
    <w:rsid w:val="00A847B1"/>
    <w:rsid w:val="00A84CBD"/>
    <w:rsid w:val="00A84E32"/>
    <w:rsid w:val="00A84E40"/>
    <w:rsid w:val="00A851E0"/>
    <w:rsid w:val="00A85316"/>
    <w:rsid w:val="00A8554A"/>
    <w:rsid w:val="00A858C0"/>
    <w:rsid w:val="00A86180"/>
    <w:rsid w:val="00A864E1"/>
    <w:rsid w:val="00A86687"/>
    <w:rsid w:val="00A867A2"/>
    <w:rsid w:val="00A86982"/>
    <w:rsid w:val="00A86A4A"/>
    <w:rsid w:val="00A86ADD"/>
    <w:rsid w:val="00A8727E"/>
    <w:rsid w:val="00A8734E"/>
    <w:rsid w:val="00A87386"/>
    <w:rsid w:val="00A874EE"/>
    <w:rsid w:val="00A8762B"/>
    <w:rsid w:val="00A87F77"/>
    <w:rsid w:val="00A9016D"/>
    <w:rsid w:val="00A90487"/>
    <w:rsid w:val="00A904F1"/>
    <w:rsid w:val="00A905F5"/>
    <w:rsid w:val="00A90B98"/>
    <w:rsid w:val="00A91186"/>
    <w:rsid w:val="00A91A70"/>
    <w:rsid w:val="00A928B1"/>
    <w:rsid w:val="00A94000"/>
    <w:rsid w:val="00A94065"/>
    <w:rsid w:val="00A94264"/>
    <w:rsid w:val="00A94B68"/>
    <w:rsid w:val="00A95192"/>
    <w:rsid w:val="00A95234"/>
    <w:rsid w:val="00A95342"/>
    <w:rsid w:val="00A953AE"/>
    <w:rsid w:val="00A95855"/>
    <w:rsid w:val="00A95B9B"/>
    <w:rsid w:val="00A96719"/>
    <w:rsid w:val="00A972F6"/>
    <w:rsid w:val="00AA01B1"/>
    <w:rsid w:val="00AA025D"/>
    <w:rsid w:val="00AA0328"/>
    <w:rsid w:val="00AA0D2E"/>
    <w:rsid w:val="00AA0E7A"/>
    <w:rsid w:val="00AA110E"/>
    <w:rsid w:val="00AA1148"/>
    <w:rsid w:val="00AA1A9F"/>
    <w:rsid w:val="00AA1E34"/>
    <w:rsid w:val="00AA208A"/>
    <w:rsid w:val="00AA21C0"/>
    <w:rsid w:val="00AA21EF"/>
    <w:rsid w:val="00AA25C5"/>
    <w:rsid w:val="00AA274F"/>
    <w:rsid w:val="00AA29C0"/>
    <w:rsid w:val="00AA29F3"/>
    <w:rsid w:val="00AA2A51"/>
    <w:rsid w:val="00AA2BB6"/>
    <w:rsid w:val="00AA33B1"/>
    <w:rsid w:val="00AA3A33"/>
    <w:rsid w:val="00AA3C06"/>
    <w:rsid w:val="00AA3C23"/>
    <w:rsid w:val="00AA3F6E"/>
    <w:rsid w:val="00AA4BAC"/>
    <w:rsid w:val="00AA4FA5"/>
    <w:rsid w:val="00AA4FCD"/>
    <w:rsid w:val="00AA5457"/>
    <w:rsid w:val="00AA595F"/>
    <w:rsid w:val="00AA5A6C"/>
    <w:rsid w:val="00AA5BF4"/>
    <w:rsid w:val="00AA670F"/>
    <w:rsid w:val="00AA6AEF"/>
    <w:rsid w:val="00AA6CC0"/>
    <w:rsid w:val="00AA6CC2"/>
    <w:rsid w:val="00AA7110"/>
    <w:rsid w:val="00AA724D"/>
    <w:rsid w:val="00AA74AB"/>
    <w:rsid w:val="00AA7BE4"/>
    <w:rsid w:val="00AB0359"/>
    <w:rsid w:val="00AB056A"/>
    <w:rsid w:val="00AB0BE4"/>
    <w:rsid w:val="00AB1A04"/>
    <w:rsid w:val="00AB1EB7"/>
    <w:rsid w:val="00AB2768"/>
    <w:rsid w:val="00AB27FC"/>
    <w:rsid w:val="00AB282F"/>
    <w:rsid w:val="00AB2C70"/>
    <w:rsid w:val="00AB38D5"/>
    <w:rsid w:val="00AB4A3B"/>
    <w:rsid w:val="00AB504B"/>
    <w:rsid w:val="00AB57B6"/>
    <w:rsid w:val="00AB5A90"/>
    <w:rsid w:val="00AB5BAD"/>
    <w:rsid w:val="00AB5EE1"/>
    <w:rsid w:val="00AB6489"/>
    <w:rsid w:val="00AB64AB"/>
    <w:rsid w:val="00AB6810"/>
    <w:rsid w:val="00AB6C80"/>
    <w:rsid w:val="00AB7153"/>
    <w:rsid w:val="00AB7301"/>
    <w:rsid w:val="00AB788C"/>
    <w:rsid w:val="00AB7C0D"/>
    <w:rsid w:val="00AC1579"/>
    <w:rsid w:val="00AC1B5F"/>
    <w:rsid w:val="00AC210D"/>
    <w:rsid w:val="00AC2189"/>
    <w:rsid w:val="00AC2875"/>
    <w:rsid w:val="00AC2A6F"/>
    <w:rsid w:val="00AC2A77"/>
    <w:rsid w:val="00AC2B4B"/>
    <w:rsid w:val="00AC2E4C"/>
    <w:rsid w:val="00AC2E9F"/>
    <w:rsid w:val="00AC2F42"/>
    <w:rsid w:val="00AC30C2"/>
    <w:rsid w:val="00AC36DF"/>
    <w:rsid w:val="00AC3CFC"/>
    <w:rsid w:val="00AC4586"/>
    <w:rsid w:val="00AC4733"/>
    <w:rsid w:val="00AC4CB0"/>
    <w:rsid w:val="00AC508D"/>
    <w:rsid w:val="00AC5142"/>
    <w:rsid w:val="00AC5275"/>
    <w:rsid w:val="00AC5F17"/>
    <w:rsid w:val="00AC60DC"/>
    <w:rsid w:val="00AC67FD"/>
    <w:rsid w:val="00AC6BB3"/>
    <w:rsid w:val="00AC6FD6"/>
    <w:rsid w:val="00AC7413"/>
    <w:rsid w:val="00AC7CBF"/>
    <w:rsid w:val="00AC7DF9"/>
    <w:rsid w:val="00AD10FB"/>
    <w:rsid w:val="00AD11E1"/>
    <w:rsid w:val="00AD163A"/>
    <w:rsid w:val="00AD17CA"/>
    <w:rsid w:val="00AD194D"/>
    <w:rsid w:val="00AD1975"/>
    <w:rsid w:val="00AD1B9A"/>
    <w:rsid w:val="00AD22E3"/>
    <w:rsid w:val="00AD2310"/>
    <w:rsid w:val="00AD2489"/>
    <w:rsid w:val="00AD299D"/>
    <w:rsid w:val="00AD48D9"/>
    <w:rsid w:val="00AD4CE5"/>
    <w:rsid w:val="00AD4E91"/>
    <w:rsid w:val="00AD4EA8"/>
    <w:rsid w:val="00AD5252"/>
    <w:rsid w:val="00AD525F"/>
    <w:rsid w:val="00AD58F9"/>
    <w:rsid w:val="00AD6C90"/>
    <w:rsid w:val="00AD7098"/>
    <w:rsid w:val="00AD7A4B"/>
    <w:rsid w:val="00AD7E4E"/>
    <w:rsid w:val="00AD7E7D"/>
    <w:rsid w:val="00AD7F43"/>
    <w:rsid w:val="00AE024E"/>
    <w:rsid w:val="00AE0951"/>
    <w:rsid w:val="00AE18A9"/>
    <w:rsid w:val="00AE19EA"/>
    <w:rsid w:val="00AE2870"/>
    <w:rsid w:val="00AE2CBE"/>
    <w:rsid w:val="00AE321C"/>
    <w:rsid w:val="00AE3460"/>
    <w:rsid w:val="00AE3560"/>
    <w:rsid w:val="00AE3C9B"/>
    <w:rsid w:val="00AE3DD5"/>
    <w:rsid w:val="00AE4491"/>
    <w:rsid w:val="00AE44CB"/>
    <w:rsid w:val="00AE4C79"/>
    <w:rsid w:val="00AE4CE2"/>
    <w:rsid w:val="00AE5589"/>
    <w:rsid w:val="00AE5A3B"/>
    <w:rsid w:val="00AE6958"/>
    <w:rsid w:val="00AE6FAC"/>
    <w:rsid w:val="00AE7C21"/>
    <w:rsid w:val="00AE7D6A"/>
    <w:rsid w:val="00AF097C"/>
    <w:rsid w:val="00AF0B30"/>
    <w:rsid w:val="00AF0C5B"/>
    <w:rsid w:val="00AF1302"/>
    <w:rsid w:val="00AF18C1"/>
    <w:rsid w:val="00AF1D91"/>
    <w:rsid w:val="00AF23A1"/>
    <w:rsid w:val="00AF28EF"/>
    <w:rsid w:val="00AF2D4F"/>
    <w:rsid w:val="00AF376D"/>
    <w:rsid w:val="00AF404B"/>
    <w:rsid w:val="00AF4082"/>
    <w:rsid w:val="00AF4A64"/>
    <w:rsid w:val="00AF4A82"/>
    <w:rsid w:val="00AF4D14"/>
    <w:rsid w:val="00AF50DA"/>
    <w:rsid w:val="00AF56EA"/>
    <w:rsid w:val="00AF57F0"/>
    <w:rsid w:val="00AF5A4D"/>
    <w:rsid w:val="00AF5B37"/>
    <w:rsid w:val="00AF629C"/>
    <w:rsid w:val="00AF68AA"/>
    <w:rsid w:val="00AF6D30"/>
    <w:rsid w:val="00AF72DF"/>
    <w:rsid w:val="00AF7E90"/>
    <w:rsid w:val="00B0019A"/>
    <w:rsid w:val="00B0073F"/>
    <w:rsid w:val="00B0091A"/>
    <w:rsid w:val="00B00B64"/>
    <w:rsid w:val="00B01066"/>
    <w:rsid w:val="00B015C3"/>
    <w:rsid w:val="00B01879"/>
    <w:rsid w:val="00B026A9"/>
    <w:rsid w:val="00B02928"/>
    <w:rsid w:val="00B02E70"/>
    <w:rsid w:val="00B0478A"/>
    <w:rsid w:val="00B04C1E"/>
    <w:rsid w:val="00B04D08"/>
    <w:rsid w:val="00B04F04"/>
    <w:rsid w:val="00B05240"/>
    <w:rsid w:val="00B05BD3"/>
    <w:rsid w:val="00B05D80"/>
    <w:rsid w:val="00B06BE7"/>
    <w:rsid w:val="00B07ABE"/>
    <w:rsid w:val="00B10043"/>
    <w:rsid w:val="00B102B1"/>
    <w:rsid w:val="00B10F7F"/>
    <w:rsid w:val="00B11039"/>
    <w:rsid w:val="00B11702"/>
    <w:rsid w:val="00B119D7"/>
    <w:rsid w:val="00B11A31"/>
    <w:rsid w:val="00B11B5B"/>
    <w:rsid w:val="00B11EDC"/>
    <w:rsid w:val="00B1203B"/>
    <w:rsid w:val="00B1242C"/>
    <w:rsid w:val="00B12506"/>
    <w:rsid w:val="00B1430C"/>
    <w:rsid w:val="00B14A93"/>
    <w:rsid w:val="00B15AF7"/>
    <w:rsid w:val="00B15D9A"/>
    <w:rsid w:val="00B15F62"/>
    <w:rsid w:val="00B161C5"/>
    <w:rsid w:val="00B163B3"/>
    <w:rsid w:val="00B165D8"/>
    <w:rsid w:val="00B165F9"/>
    <w:rsid w:val="00B1686B"/>
    <w:rsid w:val="00B16B01"/>
    <w:rsid w:val="00B16B88"/>
    <w:rsid w:val="00B17447"/>
    <w:rsid w:val="00B17951"/>
    <w:rsid w:val="00B17DCB"/>
    <w:rsid w:val="00B2056D"/>
    <w:rsid w:val="00B2068C"/>
    <w:rsid w:val="00B218D1"/>
    <w:rsid w:val="00B21A30"/>
    <w:rsid w:val="00B22380"/>
    <w:rsid w:val="00B2274F"/>
    <w:rsid w:val="00B22D99"/>
    <w:rsid w:val="00B24337"/>
    <w:rsid w:val="00B24B12"/>
    <w:rsid w:val="00B24F1A"/>
    <w:rsid w:val="00B25061"/>
    <w:rsid w:val="00B25619"/>
    <w:rsid w:val="00B258EF"/>
    <w:rsid w:val="00B25C34"/>
    <w:rsid w:val="00B2612B"/>
    <w:rsid w:val="00B26326"/>
    <w:rsid w:val="00B2648F"/>
    <w:rsid w:val="00B2685D"/>
    <w:rsid w:val="00B26ACE"/>
    <w:rsid w:val="00B26D17"/>
    <w:rsid w:val="00B27133"/>
    <w:rsid w:val="00B27630"/>
    <w:rsid w:val="00B27750"/>
    <w:rsid w:val="00B27BF2"/>
    <w:rsid w:val="00B27DA4"/>
    <w:rsid w:val="00B30678"/>
    <w:rsid w:val="00B314F4"/>
    <w:rsid w:val="00B315C3"/>
    <w:rsid w:val="00B3193D"/>
    <w:rsid w:val="00B32203"/>
    <w:rsid w:val="00B324CC"/>
    <w:rsid w:val="00B331C4"/>
    <w:rsid w:val="00B33A35"/>
    <w:rsid w:val="00B33CF2"/>
    <w:rsid w:val="00B34909"/>
    <w:rsid w:val="00B34A04"/>
    <w:rsid w:val="00B35578"/>
    <w:rsid w:val="00B35837"/>
    <w:rsid w:val="00B35C07"/>
    <w:rsid w:val="00B3659E"/>
    <w:rsid w:val="00B36ABE"/>
    <w:rsid w:val="00B372F7"/>
    <w:rsid w:val="00B378DC"/>
    <w:rsid w:val="00B37A44"/>
    <w:rsid w:val="00B37B0D"/>
    <w:rsid w:val="00B37FFA"/>
    <w:rsid w:val="00B40107"/>
    <w:rsid w:val="00B40261"/>
    <w:rsid w:val="00B40773"/>
    <w:rsid w:val="00B40DD7"/>
    <w:rsid w:val="00B41310"/>
    <w:rsid w:val="00B413CB"/>
    <w:rsid w:val="00B41FC9"/>
    <w:rsid w:val="00B42107"/>
    <w:rsid w:val="00B42201"/>
    <w:rsid w:val="00B4319B"/>
    <w:rsid w:val="00B43C1C"/>
    <w:rsid w:val="00B43F70"/>
    <w:rsid w:val="00B44547"/>
    <w:rsid w:val="00B45261"/>
    <w:rsid w:val="00B45426"/>
    <w:rsid w:val="00B45574"/>
    <w:rsid w:val="00B45B72"/>
    <w:rsid w:val="00B45D06"/>
    <w:rsid w:val="00B46323"/>
    <w:rsid w:val="00B46AEA"/>
    <w:rsid w:val="00B46DDE"/>
    <w:rsid w:val="00B4707F"/>
    <w:rsid w:val="00B479DC"/>
    <w:rsid w:val="00B47A0D"/>
    <w:rsid w:val="00B47B7A"/>
    <w:rsid w:val="00B47CD0"/>
    <w:rsid w:val="00B507BC"/>
    <w:rsid w:val="00B50945"/>
    <w:rsid w:val="00B5114F"/>
    <w:rsid w:val="00B51252"/>
    <w:rsid w:val="00B51585"/>
    <w:rsid w:val="00B5181F"/>
    <w:rsid w:val="00B51D96"/>
    <w:rsid w:val="00B5218C"/>
    <w:rsid w:val="00B5234C"/>
    <w:rsid w:val="00B529C6"/>
    <w:rsid w:val="00B52AFE"/>
    <w:rsid w:val="00B52B73"/>
    <w:rsid w:val="00B52F58"/>
    <w:rsid w:val="00B540A7"/>
    <w:rsid w:val="00B551FB"/>
    <w:rsid w:val="00B5524C"/>
    <w:rsid w:val="00B56569"/>
    <w:rsid w:val="00B56679"/>
    <w:rsid w:val="00B5682C"/>
    <w:rsid w:val="00B57618"/>
    <w:rsid w:val="00B57635"/>
    <w:rsid w:val="00B57D92"/>
    <w:rsid w:val="00B604D2"/>
    <w:rsid w:val="00B60A0E"/>
    <w:rsid w:val="00B616EF"/>
    <w:rsid w:val="00B6196C"/>
    <w:rsid w:val="00B6198C"/>
    <w:rsid w:val="00B61DFA"/>
    <w:rsid w:val="00B61EFC"/>
    <w:rsid w:val="00B61FEF"/>
    <w:rsid w:val="00B62100"/>
    <w:rsid w:val="00B62271"/>
    <w:rsid w:val="00B622B8"/>
    <w:rsid w:val="00B623CB"/>
    <w:rsid w:val="00B62AE6"/>
    <w:rsid w:val="00B62E6D"/>
    <w:rsid w:val="00B62F02"/>
    <w:rsid w:val="00B62F8E"/>
    <w:rsid w:val="00B63098"/>
    <w:rsid w:val="00B639CE"/>
    <w:rsid w:val="00B63B84"/>
    <w:rsid w:val="00B63B97"/>
    <w:rsid w:val="00B63DD6"/>
    <w:rsid w:val="00B63E81"/>
    <w:rsid w:val="00B63FF6"/>
    <w:rsid w:val="00B64142"/>
    <w:rsid w:val="00B64BA7"/>
    <w:rsid w:val="00B64F72"/>
    <w:rsid w:val="00B65056"/>
    <w:rsid w:val="00B654B9"/>
    <w:rsid w:val="00B65C8C"/>
    <w:rsid w:val="00B6613D"/>
    <w:rsid w:val="00B66342"/>
    <w:rsid w:val="00B6635A"/>
    <w:rsid w:val="00B66A25"/>
    <w:rsid w:val="00B66BBF"/>
    <w:rsid w:val="00B66FAC"/>
    <w:rsid w:val="00B67183"/>
    <w:rsid w:val="00B6729E"/>
    <w:rsid w:val="00B67688"/>
    <w:rsid w:val="00B67C63"/>
    <w:rsid w:val="00B67CB9"/>
    <w:rsid w:val="00B701A3"/>
    <w:rsid w:val="00B702C9"/>
    <w:rsid w:val="00B7031B"/>
    <w:rsid w:val="00B70CEB"/>
    <w:rsid w:val="00B70DB1"/>
    <w:rsid w:val="00B70DFD"/>
    <w:rsid w:val="00B70EEF"/>
    <w:rsid w:val="00B717C3"/>
    <w:rsid w:val="00B72051"/>
    <w:rsid w:val="00B7243D"/>
    <w:rsid w:val="00B72501"/>
    <w:rsid w:val="00B72C3E"/>
    <w:rsid w:val="00B73607"/>
    <w:rsid w:val="00B744C6"/>
    <w:rsid w:val="00B747A0"/>
    <w:rsid w:val="00B753F6"/>
    <w:rsid w:val="00B75427"/>
    <w:rsid w:val="00B75CA6"/>
    <w:rsid w:val="00B762DA"/>
    <w:rsid w:val="00B7643B"/>
    <w:rsid w:val="00B771D8"/>
    <w:rsid w:val="00B7796D"/>
    <w:rsid w:val="00B80A49"/>
    <w:rsid w:val="00B80B16"/>
    <w:rsid w:val="00B80B2B"/>
    <w:rsid w:val="00B80C78"/>
    <w:rsid w:val="00B80F95"/>
    <w:rsid w:val="00B811CB"/>
    <w:rsid w:val="00B81688"/>
    <w:rsid w:val="00B82601"/>
    <w:rsid w:val="00B826BC"/>
    <w:rsid w:val="00B828DC"/>
    <w:rsid w:val="00B8295C"/>
    <w:rsid w:val="00B82DDF"/>
    <w:rsid w:val="00B82EBA"/>
    <w:rsid w:val="00B8396B"/>
    <w:rsid w:val="00B83ACB"/>
    <w:rsid w:val="00B8542A"/>
    <w:rsid w:val="00B8545F"/>
    <w:rsid w:val="00B85B19"/>
    <w:rsid w:val="00B85CE6"/>
    <w:rsid w:val="00B860F9"/>
    <w:rsid w:val="00B863B4"/>
    <w:rsid w:val="00B86882"/>
    <w:rsid w:val="00B879C2"/>
    <w:rsid w:val="00B87CB6"/>
    <w:rsid w:val="00B87CD0"/>
    <w:rsid w:val="00B87FA5"/>
    <w:rsid w:val="00B87FE6"/>
    <w:rsid w:val="00B90241"/>
    <w:rsid w:val="00B90427"/>
    <w:rsid w:val="00B90634"/>
    <w:rsid w:val="00B9094E"/>
    <w:rsid w:val="00B90A95"/>
    <w:rsid w:val="00B915FE"/>
    <w:rsid w:val="00B92A26"/>
    <w:rsid w:val="00B92ED2"/>
    <w:rsid w:val="00B93335"/>
    <w:rsid w:val="00B933C6"/>
    <w:rsid w:val="00B9372D"/>
    <w:rsid w:val="00B93B89"/>
    <w:rsid w:val="00B93DCE"/>
    <w:rsid w:val="00B947F2"/>
    <w:rsid w:val="00B94E63"/>
    <w:rsid w:val="00B950A5"/>
    <w:rsid w:val="00B95162"/>
    <w:rsid w:val="00B95411"/>
    <w:rsid w:val="00B96281"/>
    <w:rsid w:val="00B96CE6"/>
    <w:rsid w:val="00B97327"/>
    <w:rsid w:val="00B97DEB"/>
    <w:rsid w:val="00B97F17"/>
    <w:rsid w:val="00B97FAA"/>
    <w:rsid w:val="00BA003D"/>
    <w:rsid w:val="00BA00CB"/>
    <w:rsid w:val="00BA0163"/>
    <w:rsid w:val="00BA078D"/>
    <w:rsid w:val="00BA0988"/>
    <w:rsid w:val="00BA120A"/>
    <w:rsid w:val="00BA1303"/>
    <w:rsid w:val="00BA13BA"/>
    <w:rsid w:val="00BA1819"/>
    <w:rsid w:val="00BA191C"/>
    <w:rsid w:val="00BA1A05"/>
    <w:rsid w:val="00BA1A21"/>
    <w:rsid w:val="00BA1DE4"/>
    <w:rsid w:val="00BA2B5E"/>
    <w:rsid w:val="00BA2E49"/>
    <w:rsid w:val="00BA3243"/>
    <w:rsid w:val="00BA348D"/>
    <w:rsid w:val="00BA3874"/>
    <w:rsid w:val="00BA3B5A"/>
    <w:rsid w:val="00BA426A"/>
    <w:rsid w:val="00BA4390"/>
    <w:rsid w:val="00BA4544"/>
    <w:rsid w:val="00BA48AA"/>
    <w:rsid w:val="00BA49F7"/>
    <w:rsid w:val="00BA4C6B"/>
    <w:rsid w:val="00BA51A3"/>
    <w:rsid w:val="00BA5D0F"/>
    <w:rsid w:val="00BA6588"/>
    <w:rsid w:val="00BA6B6F"/>
    <w:rsid w:val="00BA6D9B"/>
    <w:rsid w:val="00BA743D"/>
    <w:rsid w:val="00BA7538"/>
    <w:rsid w:val="00BA7811"/>
    <w:rsid w:val="00BB01EF"/>
    <w:rsid w:val="00BB08B9"/>
    <w:rsid w:val="00BB0CA7"/>
    <w:rsid w:val="00BB0E15"/>
    <w:rsid w:val="00BB115E"/>
    <w:rsid w:val="00BB18C3"/>
    <w:rsid w:val="00BB1FBD"/>
    <w:rsid w:val="00BB275E"/>
    <w:rsid w:val="00BB2840"/>
    <w:rsid w:val="00BB30A7"/>
    <w:rsid w:val="00BB321D"/>
    <w:rsid w:val="00BB3F83"/>
    <w:rsid w:val="00BB4A55"/>
    <w:rsid w:val="00BB4A65"/>
    <w:rsid w:val="00BB4C47"/>
    <w:rsid w:val="00BB4C48"/>
    <w:rsid w:val="00BB50B6"/>
    <w:rsid w:val="00BB55BB"/>
    <w:rsid w:val="00BB580B"/>
    <w:rsid w:val="00BB598C"/>
    <w:rsid w:val="00BB5D75"/>
    <w:rsid w:val="00BB5FBE"/>
    <w:rsid w:val="00BB60DA"/>
    <w:rsid w:val="00BB622D"/>
    <w:rsid w:val="00BB63F7"/>
    <w:rsid w:val="00BB677C"/>
    <w:rsid w:val="00BB6D53"/>
    <w:rsid w:val="00BB6D80"/>
    <w:rsid w:val="00BB72F4"/>
    <w:rsid w:val="00BC0252"/>
    <w:rsid w:val="00BC05D0"/>
    <w:rsid w:val="00BC0663"/>
    <w:rsid w:val="00BC07D3"/>
    <w:rsid w:val="00BC0EEC"/>
    <w:rsid w:val="00BC1128"/>
    <w:rsid w:val="00BC12E9"/>
    <w:rsid w:val="00BC1453"/>
    <w:rsid w:val="00BC14E8"/>
    <w:rsid w:val="00BC1EE3"/>
    <w:rsid w:val="00BC215A"/>
    <w:rsid w:val="00BC2250"/>
    <w:rsid w:val="00BC2416"/>
    <w:rsid w:val="00BC245A"/>
    <w:rsid w:val="00BC32E4"/>
    <w:rsid w:val="00BC341F"/>
    <w:rsid w:val="00BC40B0"/>
    <w:rsid w:val="00BC4D23"/>
    <w:rsid w:val="00BC5209"/>
    <w:rsid w:val="00BC5CB3"/>
    <w:rsid w:val="00BC5F22"/>
    <w:rsid w:val="00BC6226"/>
    <w:rsid w:val="00BC6715"/>
    <w:rsid w:val="00BC7B44"/>
    <w:rsid w:val="00BD09C6"/>
    <w:rsid w:val="00BD0ADC"/>
    <w:rsid w:val="00BD0D6B"/>
    <w:rsid w:val="00BD0DA7"/>
    <w:rsid w:val="00BD0F8E"/>
    <w:rsid w:val="00BD130C"/>
    <w:rsid w:val="00BD15E3"/>
    <w:rsid w:val="00BD18FF"/>
    <w:rsid w:val="00BD1B75"/>
    <w:rsid w:val="00BD2255"/>
    <w:rsid w:val="00BD232E"/>
    <w:rsid w:val="00BD30C2"/>
    <w:rsid w:val="00BD31D5"/>
    <w:rsid w:val="00BD3866"/>
    <w:rsid w:val="00BD387C"/>
    <w:rsid w:val="00BD422B"/>
    <w:rsid w:val="00BD4559"/>
    <w:rsid w:val="00BD46E5"/>
    <w:rsid w:val="00BD4ABF"/>
    <w:rsid w:val="00BD4EB4"/>
    <w:rsid w:val="00BD5594"/>
    <w:rsid w:val="00BD55D8"/>
    <w:rsid w:val="00BD567D"/>
    <w:rsid w:val="00BD56A9"/>
    <w:rsid w:val="00BD5DCC"/>
    <w:rsid w:val="00BD66A5"/>
    <w:rsid w:val="00BD6B97"/>
    <w:rsid w:val="00BD70F0"/>
    <w:rsid w:val="00BD72EF"/>
    <w:rsid w:val="00BD78C3"/>
    <w:rsid w:val="00BD78DC"/>
    <w:rsid w:val="00BD7B66"/>
    <w:rsid w:val="00BD7CB4"/>
    <w:rsid w:val="00BD7D2E"/>
    <w:rsid w:val="00BD7D68"/>
    <w:rsid w:val="00BE047F"/>
    <w:rsid w:val="00BE0CD5"/>
    <w:rsid w:val="00BE0FC0"/>
    <w:rsid w:val="00BE20B9"/>
    <w:rsid w:val="00BE2318"/>
    <w:rsid w:val="00BE2DD1"/>
    <w:rsid w:val="00BE3A55"/>
    <w:rsid w:val="00BE44C3"/>
    <w:rsid w:val="00BE52A9"/>
    <w:rsid w:val="00BE599E"/>
    <w:rsid w:val="00BE5AE1"/>
    <w:rsid w:val="00BE5C41"/>
    <w:rsid w:val="00BE5D14"/>
    <w:rsid w:val="00BE623C"/>
    <w:rsid w:val="00BE66A1"/>
    <w:rsid w:val="00BE6DDC"/>
    <w:rsid w:val="00BF05D3"/>
    <w:rsid w:val="00BF05D7"/>
    <w:rsid w:val="00BF0AD6"/>
    <w:rsid w:val="00BF0FE1"/>
    <w:rsid w:val="00BF1519"/>
    <w:rsid w:val="00BF20D5"/>
    <w:rsid w:val="00BF23F2"/>
    <w:rsid w:val="00BF26D3"/>
    <w:rsid w:val="00BF2CCC"/>
    <w:rsid w:val="00BF3B93"/>
    <w:rsid w:val="00BF434F"/>
    <w:rsid w:val="00BF445D"/>
    <w:rsid w:val="00BF55D2"/>
    <w:rsid w:val="00BF5600"/>
    <w:rsid w:val="00BF561A"/>
    <w:rsid w:val="00BF5C13"/>
    <w:rsid w:val="00BF627F"/>
    <w:rsid w:val="00BF7197"/>
    <w:rsid w:val="00BF79CA"/>
    <w:rsid w:val="00C0006F"/>
    <w:rsid w:val="00C00398"/>
    <w:rsid w:val="00C005CF"/>
    <w:rsid w:val="00C005E2"/>
    <w:rsid w:val="00C009F3"/>
    <w:rsid w:val="00C00CF7"/>
    <w:rsid w:val="00C00E78"/>
    <w:rsid w:val="00C01498"/>
    <w:rsid w:val="00C01881"/>
    <w:rsid w:val="00C01B4A"/>
    <w:rsid w:val="00C01CB7"/>
    <w:rsid w:val="00C01E2A"/>
    <w:rsid w:val="00C0227A"/>
    <w:rsid w:val="00C02370"/>
    <w:rsid w:val="00C0252B"/>
    <w:rsid w:val="00C02AD4"/>
    <w:rsid w:val="00C02AED"/>
    <w:rsid w:val="00C03238"/>
    <w:rsid w:val="00C03570"/>
    <w:rsid w:val="00C036B2"/>
    <w:rsid w:val="00C036DF"/>
    <w:rsid w:val="00C0412B"/>
    <w:rsid w:val="00C04C86"/>
    <w:rsid w:val="00C055CD"/>
    <w:rsid w:val="00C055F4"/>
    <w:rsid w:val="00C05BF6"/>
    <w:rsid w:val="00C06293"/>
    <w:rsid w:val="00C06351"/>
    <w:rsid w:val="00C0669F"/>
    <w:rsid w:val="00C06807"/>
    <w:rsid w:val="00C06F2D"/>
    <w:rsid w:val="00C0702C"/>
    <w:rsid w:val="00C07993"/>
    <w:rsid w:val="00C07C6F"/>
    <w:rsid w:val="00C07EEF"/>
    <w:rsid w:val="00C07F4D"/>
    <w:rsid w:val="00C07F75"/>
    <w:rsid w:val="00C10010"/>
    <w:rsid w:val="00C1046A"/>
    <w:rsid w:val="00C105D9"/>
    <w:rsid w:val="00C10752"/>
    <w:rsid w:val="00C108F3"/>
    <w:rsid w:val="00C10B10"/>
    <w:rsid w:val="00C11242"/>
    <w:rsid w:val="00C1156F"/>
    <w:rsid w:val="00C1165A"/>
    <w:rsid w:val="00C11E42"/>
    <w:rsid w:val="00C11E74"/>
    <w:rsid w:val="00C121D4"/>
    <w:rsid w:val="00C124DA"/>
    <w:rsid w:val="00C12DB5"/>
    <w:rsid w:val="00C13092"/>
    <w:rsid w:val="00C135CB"/>
    <w:rsid w:val="00C135F6"/>
    <w:rsid w:val="00C139CC"/>
    <w:rsid w:val="00C13F9C"/>
    <w:rsid w:val="00C14ADE"/>
    <w:rsid w:val="00C150ED"/>
    <w:rsid w:val="00C152C6"/>
    <w:rsid w:val="00C15C1F"/>
    <w:rsid w:val="00C15CF1"/>
    <w:rsid w:val="00C15D46"/>
    <w:rsid w:val="00C15EC1"/>
    <w:rsid w:val="00C161FD"/>
    <w:rsid w:val="00C1689D"/>
    <w:rsid w:val="00C16F95"/>
    <w:rsid w:val="00C17A06"/>
    <w:rsid w:val="00C202B3"/>
    <w:rsid w:val="00C20525"/>
    <w:rsid w:val="00C208DD"/>
    <w:rsid w:val="00C20EDC"/>
    <w:rsid w:val="00C221BC"/>
    <w:rsid w:val="00C22925"/>
    <w:rsid w:val="00C22A56"/>
    <w:rsid w:val="00C231EB"/>
    <w:rsid w:val="00C23532"/>
    <w:rsid w:val="00C23AC1"/>
    <w:rsid w:val="00C241BA"/>
    <w:rsid w:val="00C24274"/>
    <w:rsid w:val="00C247A2"/>
    <w:rsid w:val="00C24B37"/>
    <w:rsid w:val="00C253B6"/>
    <w:rsid w:val="00C2593B"/>
    <w:rsid w:val="00C259DC"/>
    <w:rsid w:val="00C25F35"/>
    <w:rsid w:val="00C260CA"/>
    <w:rsid w:val="00C261FD"/>
    <w:rsid w:val="00C26390"/>
    <w:rsid w:val="00C266B0"/>
    <w:rsid w:val="00C2684A"/>
    <w:rsid w:val="00C268AE"/>
    <w:rsid w:val="00C26922"/>
    <w:rsid w:val="00C26D21"/>
    <w:rsid w:val="00C270CC"/>
    <w:rsid w:val="00C275A3"/>
    <w:rsid w:val="00C27F6D"/>
    <w:rsid w:val="00C303DA"/>
    <w:rsid w:val="00C30689"/>
    <w:rsid w:val="00C30C3E"/>
    <w:rsid w:val="00C30F7C"/>
    <w:rsid w:val="00C30FC8"/>
    <w:rsid w:val="00C313AE"/>
    <w:rsid w:val="00C31F19"/>
    <w:rsid w:val="00C3234D"/>
    <w:rsid w:val="00C32818"/>
    <w:rsid w:val="00C328D5"/>
    <w:rsid w:val="00C331AF"/>
    <w:rsid w:val="00C33C19"/>
    <w:rsid w:val="00C33D77"/>
    <w:rsid w:val="00C340CB"/>
    <w:rsid w:val="00C3439D"/>
    <w:rsid w:val="00C34408"/>
    <w:rsid w:val="00C34C6A"/>
    <w:rsid w:val="00C34DE6"/>
    <w:rsid w:val="00C34EBA"/>
    <w:rsid w:val="00C3577D"/>
    <w:rsid w:val="00C35D1A"/>
    <w:rsid w:val="00C35D4E"/>
    <w:rsid w:val="00C36137"/>
    <w:rsid w:val="00C36152"/>
    <w:rsid w:val="00C362A5"/>
    <w:rsid w:val="00C37283"/>
    <w:rsid w:val="00C37E5E"/>
    <w:rsid w:val="00C37F95"/>
    <w:rsid w:val="00C4020E"/>
    <w:rsid w:val="00C40A23"/>
    <w:rsid w:val="00C40C65"/>
    <w:rsid w:val="00C40DC2"/>
    <w:rsid w:val="00C41079"/>
    <w:rsid w:val="00C415F9"/>
    <w:rsid w:val="00C41AE9"/>
    <w:rsid w:val="00C4240D"/>
    <w:rsid w:val="00C425E4"/>
    <w:rsid w:val="00C42ED5"/>
    <w:rsid w:val="00C4314F"/>
    <w:rsid w:val="00C43278"/>
    <w:rsid w:val="00C43B39"/>
    <w:rsid w:val="00C44051"/>
    <w:rsid w:val="00C4413D"/>
    <w:rsid w:val="00C44766"/>
    <w:rsid w:val="00C44A78"/>
    <w:rsid w:val="00C44CAB"/>
    <w:rsid w:val="00C44DD4"/>
    <w:rsid w:val="00C450A2"/>
    <w:rsid w:val="00C45108"/>
    <w:rsid w:val="00C4523B"/>
    <w:rsid w:val="00C4529D"/>
    <w:rsid w:val="00C452F2"/>
    <w:rsid w:val="00C45B2D"/>
    <w:rsid w:val="00C460C0"/>
    <w:rsid w:val="00C461EE"/>
    <w:rsid w:val="00C46938"/>
    <w:rsid w:val="00C46952"/>
    <w:rsid w:val="00C46A7E"/>
    <w:rsid w:val="00C46B35"/>
    <w:rsid w:val="00C46E62"/>
    <w:rsid w:val="00C5002E"/>
    <w:rsid w:val="00C505A7"/>
    <w:rsid w:val="00C50763"/>
    <w:rsid w:val="00C50873"/>
    <w:rsid w:val="00C50D3C"/>
    <w:rsid w:val="00C50D6B"/>
    <w:rsid w:val="00C51641"/>
    <w:rsid w:val="00C517DA"/>
    <w:rsid w:val="00C52AD9"/>
    <w:rsid w:val="00C52E3B"/>
    <w:rsid w:val="00C530AE"/>
    <w:rsid w:val="00C53845"/>
    <w:rsid w:val="00C53A7F"/>
    <w:rsid w:val="00C53CA0"/>
    <w:rsid w:val="00C541EF"/>
    <w:rsid w:val="00C54241"/>
    <w:rsid w:val="00C542F4"/>
    <w:rsid w:val="00C54308"/>
    <w:rsid w:val="00C55106"/>
    <w:rsid w:val="00C55E55"/>
    <w:rsid w:val="00C56222"/>
    <w:rsid w:val="00C56588"/>
    <w:rsid w:val="00C56589"/>
    <w:rsid w:val="00C56FCC"/>
    <w:rsid w:val="00C601A9"/>
    <w:rsid w:val="00C60B1C"/>
    <w:rsid w:val="00C613F7"/>
    <w:rsid w:val="00C61407"/>
    <w:rsid w:val="00C61ABD"/>
    <w:rsid w:val="00C61BB4"/>
    <w:rsid w:val="00C61E77"/>
    <w:rsid w:val="00C621F6"/>
    <w:rsid w:val="00C62282"/>
    <w:rsid w:val="00C62762"/>
    <w:rsid w:val="00C62FDE"/>
    <w:rsid w:val="00C633AF"/>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67F26"/>
    <w:rsid w:val="00C7012F"/>
    <w:rsid w:val="00C706C5"/>
    <w:rsid w:val="00C713F4"/>
    <w:rsid w:val="00C717E8"/>
    <w:rsid w:val="00C71904"/>
    <w:rsid w:val="00C71D53"/>
    <w:rsid w:val="00C7215F"/>
    <w:rsid w:val="00C72E30"/>
    <w:rsid w:val="00C734F3"/>
    <w:rsid w:val="00C73921"/>
    <w:rsid w:val="00C73FDC"/>
    <w:rsid w:val="00C74046"/>
    <w:rsid w:val="00C740CF"/>
    <w:rsid w:val="00C74209"/>
    <w:rsid w:val="00C744DA"/>
    <w:rsid w:val="00C75316"/>
    <w:rsid w:val="00C762B3"/>
    <w:rsid w:val="00C7656F"/>
    <w:rsid w:val="00C76B2B"/>
    <w:rsid w:val="00C76FA9"/>
    <w:rsid w:val="00C77416"/>
    <w:rsid w:val="00C778F6"/>
    <w:rsid w:val="00C77A35"/>
    <w:rsid w:val="00C807E8"/>
    <w:rsid w:val="00C8089A"/>
    <w:rsid w:val="00C80A6A"/>
    <w:rsid w:val="00C80C0F"/>
    <w:rsid w:val="00C80C8E"/>
    <w:rsid w:val="00C814E8"/>
    <w:rsid w:val="00C81DED"/>
    <w:rsid w:val="00C81F8F"/>
    <w:rsid w:val="00C81F96"/>
    <w:rsid w:val="00C82B71"/>
    <w:rsid w:val="00C82ED2"/>
    <w:rsid w:val="00C82F8F"/>
    <w:rsid w:val="00C83079"/>
    <w:rsid w:val="00C83284"/>
    <w:rsid w:val="00C83805"/>
    <w:rsid w:val="00C83924"/>
    <w:rsid w:val="00C84C6A"/>
    <w:rsid w:val="00C84DB2"/>
    <w:rsid w:val="00C84E2F"/>
    <w:rsid w:val="00C84ED7"/>
    <w:rsid w:val="00C858B5"/>
    <w:rsid w:val="00C85A5C"/>
    <w:rsid w:val="00C860AE"/>
    <w:rsid w:val="00C8635B"/>
    <w:rsid w:val="00C863C1"/>
    <w:rsid w:val="00C8649A"/>
    <w:rsid w:val="00C864E4"/>
    <w:rsid w:val="00C8695D"/>
    <w:rsid w:val="00C869DF"/>
    <w:rsid w:val="00C87004"/>
    <w:rsid w:val="00C87CEB"/>
    <w:rsid w:val="00C9037B"/>
    <w:rsid w:val="00C90536"/>
    <w:rsid w:val="00C907E2"/>
    <w:rsid w:val="00C90C76"/>
    <w:rsid w:val="00C910B1"/>
    <w:rsid w:val="00C912EC"/>
    <w:rsid w:val="00C913E2"/>
    <w:rsid w:val="00C9196B"/>
    <w:rsid w:val="00C91CA6"/>
    <w:rsid w:val="00C91E3F"/>
    <w:rsid w:val="00C9264E"/>
    <w:rsid w:val="00C927A2"/>
    <w:rsid w:val="00C92CF1"/>
    <w:rsid w:val="00C93419"/>
    <w:rsid w:val="00C9425E"/>
    <w:rsid w:val="00C9452D"/>
    <w:rsid w:val="00C94ED1"/>
    <w:rsid w:val="00C953C6"/>
    <w:rsid w:val="00C955BA"/>
    <w:rsid w:val="00C95B97"/>
    <w:rsid w:val="00C95E03"/>
    <w:rsid w:val="00C961C5"/>
    <w:rsid w:val="00C96EF9"/>
    <w:rsid w:val="00C977B0"/>
    <w:rsid w:val="00C9788B"/>
    <w:rsid w:val="00C9792A"/>
    <w:rsid w:val="00C97D1F"/>
    <w:rsid w:val="00CA0316"/>
    <w:rsid w:val="00CA110F"/>
    <w:rsid w:val="00CA12A5"/>
    <w:rsid w:val="00CA177D"/>
    <w:rsid w:val="00CA1886"/>
    <w:rsid w:val="00CA1902"/>
    <w:rsid w:val="00CA20E2"/>
    <w:rsid w:val="00CA2476"/>
    <w:rsid w:val="00CA2C90"/>
    <w:rsid w:val="00CA2CA2"/>
    <w:rsid w:val="00CA3421"/>
    <w:rsid w:val="00CA345E"/>
    <w:rsid w:val="00CA3954"/>
    <w:rsid w:val="00CA404E"/>
    <w:rsid w:val="00CA4409"/>
    <w:rsid w:val="00CA4BC7"/>
    <w:rsid w:val="00CA4BF6"/>
    <w:rsid w:val="00CA4D58"/>
    <w:rsid w:val="00CA57C8"/>
    <w:rsid w:val="00CA5821"/>
    <w:rsid w:val="00CA5C25"/>
    <w:rsid w:val="00CA5D67"/>
    <w:rsid w:val="00CA62A5"/>
    <w:rsid w:val="00CA6306"/>
    <w:rsid w:val="00CA6477"/>
    <w:rsid w:val="00CA6679"/>
    <w:rsid w:val="00CA6752"/>
    <w:rsid w:val="00CA6AAF"/>
    <w:rsid w:val="00CA6F9B"/>
    <w:rsid w:val="00CA71C5"/>
    <w:rsid w:val="00CA728E"/>
    <w:rsid w:val="00CA7387"/>
    <w:rsid w:val="00CA73A0"/>
    <w:rsid w:val="00CA7DD1"/>
    <w:rsid w:val="00CB059D"/>
    <w:rsid w:val="00CB224A"/>
    <w:rsid w:val="00CB22D4"/>
    <w:rsid w:val="00CB29C4"/>
    <w:rsid w:val="00CB2B2D"/>
    <w:rsid w:val="00CB2E6F"/>
    <w:rsid w:val="00CB320B"/>
    <w:rsid w:val="00CB3988"/>
    <w:rsid w:val="00CB39A0"/>
    <w:rsid w:val="00CB3C8D"/>
    <w:rsid w:val="00CB3E31"/>
    <w:rsid w:val="00CB3E9E"/>
    <w:rsid w:val="00CB4627"/>
    <w:rsid w:val="00CB5AEA"/>
    <w:rsid w:val="00CB5B9E"/>
    <w:rsid w:val="00CB5DE8"/>
    <w:rsid w:val="00CB620C"/>
    <w:rsid w:val="00CB6627"/>
    <w:rsid w:val="00CB6E02"/>
    <w:rsid w:val="00CB748D"/>
    <w:rsid w:val="00CB752E"/>
    <w:rsid w:val="00CC0690"/>
    <w:rsid w:val="00CC19FF"/>
    <w:rsid w:val="00CC1D35"/>
    <w:rsid w:val="00CC202B"/>
    <w:rsid w:val="00CC217D"/>
    <w:rsid w:val="00CC24E2"/>
    <w:rsid w:val="00CC2818"/>
    <w:rsid w:val="00CC290F"/>
    <w:rsid w:val="00CC314E"/>
    <w:rsid w:val="00CC3191"/>
    <w:rsid w:val="00CC3565"/>
    <w:rsid w:val="00CC476A"/>
    <w:rsid w:val="00CC4CCF"/>
    <w:rsid w:val="00CC4EB9"/>
    <w:rsid w:val="00CC55EB"/>
    <w:rsid w:val="00CC5746"/>
    <w:rsid w:val="00CC6119"/>
    <w:rsid w:val="00CC65BF"/>
    <w:rsid w:val="00CC6C15"/>
    <w:rsid w:val="00CC7579"/>
    <w:rsid w:val="00CC7905"/>
    <w:rsid w:val="00CC7933"/>
    <w:rsid w:val="00CC7CD2"/>
    <w:rsid w:val="00CD0066"/>
    <w:rsid w:val="00CD04C0"/>
    <w:rsid w:val="00CD0914"/>
    <w:rsid w:val="00CD099D"/>
    <w:rsid w:val="00CD117E"/>
    <w:rsid w:val="00CD160E"/>
    <w:rsid w:val="00CD181F"/>
    <w:rsid w:val="00CD26E1"/>
    <w:rsid w:val="00CD282E"/>
    <w:rsid w:val="00CD2B3A"/>
    <w:rsid w:val="00CD2BD8"/>
    <w:rsid w:val="00CD3596"/>
    <w:rsid w:val="00CD383D"/>
    <w:rsid w:val="00CD3A95"/>
    <w:rsid w:val="00CD3AB0"/>
    <w:rsid w:val="00CD406F"/>
    <w:rsid w:val="00CD4072"/>
    <w:rsid w:val="00CD45BA"/>
    <w:rsid w:val="00CD54FB"/>
    <w:rsid w:val="00CD555E"/>
    <w:rsid w:val="00CD57A5"/>
    <w:rsid w:val="00CD5AF5"/>
    <w:rsid w:val="00CD5DC4"/>
    <w:rsid w:val="00CD60E5"/>
    <w:rsid w:val="00CD61E3"/>
    <w:rsid w:val="00CD63E9"/>
    <w:rsid w:val="00CD69F5"/>
    <w:rsid w:val="00CD6C52"/>
    <w:rsid w:val="00CD7795"/>
    <w:rsid w:val="00CD7AB0"/>
    <w:rsid w:val="00CD7E43"/>
    <w:rsid w:val="00CD7ED5"/>
    <w:rsid w:val="00CE035E"/>
    <w:rsid w:val="00CE0BDF"/>
    <w:rsid w:val="00CE1008"/>
    <w:rsid w:val="00CE1195"/>
    <w:rsid w:val="00CE1B54"/>
    <w:rsid w:val="00CE1FFD"/>
    <w:rsid w:val="00CE2009"/>
    <w:rsid w:val="00CE2B6C"/>
    <w:rsid w:val="00CE2D56"/>
    <w:rsid w:val="00CE3312"/>
    <w:rsid w:val="00CE38CA"/>
    <w:rsid w:val="00CE3B99"/>
    <w:rsid w:val="00CE48C7"/>
    <w:rsid w:val="00CE4E0C"/>
    <w:rsid w:val="00CE51FE"/>
    <w:rsid w:val="00CE65C7"/>
    <w:rsid w:val="00CE673A"/>
    <w:rsid w:val="00CE71DD"/>
    <w:rsid w:val="00CE745F"/>
    <w:rsid w:val="00CE74CB"/>
    <w:rsid w:val="00CE78F1"/>
    <w:rsid w:val="00CE7A00"/>
    <w:rsid w:val="00CE7DD9"/>
    <w:rsid w:val="00CF0450"/>
    <w:rsid w:val="00CF092F"/>
    <w:rsid w:val="00CF1010"/>
    <w:rsid w:val="00CF11A9"/>
    <w:rsid w:val="00CF1575"/>
    <w:rsid w:val="00CF1BAB"/>
    <w:rsid w:val="00CF1E42"/>
    <w:rsid w:val="00CF20AF"/>
    <w:rsid w:val="00CF224B"/>
    <w:rsid w:val="00CF234F"/>
    <w:rsid w:val="00CF2E14"/>
    <w:rsid w:val="00CF301F"/>
    <w:rsid w:val="00CF41AA"/>
    <w:rsid w:val="00CF4927"/>
    <w:rsid w:val="00CF4B46"/>
    <w:rsid w:val="00CF4C2C"/>
    <w:rsid w:val="00CF5024"/>
    <w:rsid w:val="00CF507F"/>
    <w:rsid w:val="00CF561D"/>
    <w:rsid w:val="00CF56F0"/>
    <w:rsid w:val="00CF5DCE"/>
    <w:rsid w:val="00CF6632"/>
    <w:rsid w:val="00CF6669"/>
    <w:rsid w:val="00CF66D9"/>
    <w:rsid w:val="00CF6780"/>
    <w:rsid w:val="00CF703F"/>
    <w:rsid w:val="00CF7096"/>
    <w:rsid w:val="00CF72D5"/>
    <w:rsid w:val="00CF7699"/>
    <w:rsid w:val="00CF7AFD"/>
    <w:rsid w:val="00CF7D38"/>
    <w:rsid w:val="00D005CB"/>
    <w:rsid w:val="00D007CB"/>
    <w:rsid w:val="00D008D0"/>
    <w:rsid w:val="00D00BB5"/>
    <w:rsid w:val="00D00C81"/>
    <w:rsid w:val="00D015E1"/>
    <w:rsid w:val="00D017C7"/>
    <w:rsid w:val="00D01A49"/>
    <w:rsid w:val="00D02525"/>
    <w:rsid w:val="00D02652"/>
    <w:rsid w:val="00D030D2"/>
    <w:rsid w:val="00D03501"/>
    <w:rsid w:val="00D03A3C"/>
    <w:rsid w:val="00D03FE5"/>
    <w:rsid w:val="00D0405C"/>
    <w:rsid w:val="00D0407B"/>
    <w:rsid w:val="00D040B7"/>
    <w:rsid w:val="00D04B5A"/>
    <w:rsid w:val="00D04C0E"/>
    <w:rsid w:val="00D0555E"/>
    <w:rsid w:val="00D064E0"/>
    <w:rsid w:val="00D06942"/>
    <w:rsid w:val="00D07124"/>
    <w:rsid w:val="00D073C4"/>
    <w:rsid w:val="00D07457"/>
    <w:rsid w:val="00D0772A"/>
    <w:rsid w:val="00D07B4F"/>
    <w:rsid w:val="00D10577"/>
    <w:rsid w:val="00D1127E"/>
    <w:rsid w:val="00D11A8C"/>
    <w:rsid w:val="00D1324B"/>
    <w:rsid w:val="00D13528"/>
    <w:rsid w:val="00D141C3"/>
    <w:rsid w:val="00D143EF"/>
    <w:rsid w:val="00D14A05"/>
    <w:rsid w:val="00D14BB8"/>
    <w:rsid w:val="00D15057"/>
    <w:rsid w:val="00D15798"/>
    <w:rsid w:val="00D1641C"/>
    <w:rsid w:val="00D167D1"/>
    <w:rsid w:val="00D17570"/>
    <w:rsid w:val="00D176EC"/>
    <w:rsid w:val="00D17CB1"/>
    <w:rsid w:val="00D17F36"/>
    <w:rsid w:val="00D17F3E"/>
    <w:rsid w:val="00D20054"/>
    <w:rsid w:val="00D200BC"/>
    <w:rsid w:val="00D20125"/>
    <w:rsid w:val="00D20958"/>
    <w:rsid w:val="00D209A9"/>
    <w:rsid w:val="00D20B25"/>
    <w:rsid w:val="00D212FC"/>
    <w:rsid w:val="00D21355"/>
    <w:rsid w:val="00D216E4"/>
    <w:rsid w:val="00D21ABC"/>
    <w:rsid w:val="00D22694"/>
    <w:rsid w:val="00D22DA2"/>
    <w:rsid w:val="00D22F6C"/>
    <w:rsid w:val="00D2319A"/>
    <w:rsid w:val="00D23DCD"/>
    <w:rsid w:val="00D241A2"/>
    <w:rsid w:val="00D249C0"/>
    <w:rsid w:val="00D24A59"/>
    <w:rsid w:val="00D24D20"/>
    <w:rsid w:val="00D24D5E"/>
    <w:rsid w:val="00D24D69"/>
    <w:rsid w:val="00D24E09"/>
    <w:rsid w:val="00D24E9A"/>
    <w:rsid w:val="00D24EA3"/>
    <w:rsid w:val="00D250E8"/>
    <w:rsid w:val="00D25317"/>
    <w:rsid w:val="00D257CF"/>
    <w:rsid w:val="00D2583D"/>
    <w:rsid w:val="00D263F3"/>
    <w:rsid w:val="00D26A21"/>
    <w:rsid w:val="00D270AE"/>
    <w:rsid w:val="00D27262"/>
    <w:rsid w:val="00D27744"/>
    <w:rsid w:val="00D27B4B"/>
    <w:rsid w:val="00D27F2D"/>
    <w:rsid w:val="00D30998"/>
    <w:rsid w:val="00D30FC6"/>
    <w:rsid w:val="00D31519"/>
    <w:rsid w:val="00D315F9"/>
    <w:rsid w:val="00D31639"/>
    <w:rsid w:val="00D3163B"/>
    <w:rsid w:val="00D316AA"/>
    <w:rsid w:val="00D316B0"/>
    <w:rsid w:val="00D31977"/>
    <w:rsid w:val="00D31E69"/>
    <w:rsid w:val="00D31F26"/>
    <w:rsid w:val="00D31F54"/>
    <w:rsid w:val="00D32361"/>
    <w:rsid w:val="00D328E7"/>
    <w:rsid w:val="00D32FE9"/>
    <w:rsid w:val="00D331B8"/>
    <w:rsid w:val="00D3413A"/>
    <w:rsid w:val="00D3445C"/>
    <w:rsid w:val="00D35077"/>
    <w:rsid w:val="00D35405"/>
    <w:rsid w:val="00D35F4D"/>
    <w:rsid w:val="00D36008"/>
    <w:rsid w:val="00D361B4"/>
    <w:rsid w:val="00D364B7"/>
    <w:rsid w:val="00D36CFF"/>
    <w:rsid w:val="00D36E17"/>
    <w:rsid w:val="00D36EE2"/>
    <w:rsid w:val="00D37611"/>
    <w:rsid w:val="00D37AFE"/>
    <w:rsid w:val="00D37DE2"/>
    <w:rsid w:val="00D40DE3"/>
    <w:rsid w:val="00D40FCE"/>
    <w:rsid w:val="00D4150B"/>
    <w:rsid w:val="00D415ED"/>
    <w:rsid w:val="00D4184E"/>
    <w:rsid w:val="00D42878"/>
    <w:rsid w:val="00D42BC6"/>
    <w:rsid w:val="00D42BE7"/>
    <w:rsid w:val="00D42EC2"/>
    <w:rsid w:val="00D4333F"/>
    <w:rsid w:val="00D4343D"/>
    <w:rsid w:val="00D43FA3"/>
    <w:rsid w:val="00D441E4"/>
    <w:rsid w:val="00D44480"/>
    <w:rsid w:val="00D44C0A"/>
    <w:rsid w:val="00D44C39"/>
    <w:rsid w:val="00D4512E"/>
    <w:rsid w:val="00D45393"/>
    <w:rsid w:val="00D45677"/>
    <w:rsid w:val="00D459EC"/>
    <w:rsid w:val="00D45BA9"/>
    <w:rsid w:val="00D45C28"/>
    <w:rsid w:val="00D46D90"/>
    <w:rsid w:val="00D46EB0"/>
    <w:rsid w:val="00D478F6"/>
    <w:rsid w:val="00D47EE9"/>
    <w:rsid w:val="00D5035F"/>
    <w:rsid w:val="00D50553"/>
    <w:rsid w:val="00D51642"/>
    <w:rsid w:val="00D51EA5"/>
    <w:rsid w:val="00D51EBF"/>
    <w:rsid w:val="00D51FA0"/>
    <w:rsid w:val="00D5215F"/>
    <w:rsid w:val="00D521B0"/>
    <w:rsid w:val="00D522B3"/>
    <w:rsid w:val="00D529FC"/>
    <w:rsid w:val="00D52C05"/>
    <w:rsid w:val="00D5388E"/>
    <w:rsid w:val="00D53C9F"/>
    <w:rsid w:val="00D53D9E"/>
    <w:rsid w:val="00D53E19"/>
    <w:rsid w:val="00D53F12"/>
    <w:rsid w:val="00D545D6"/>
    <w:rsid w:val="00D5529E"/>
    <w:rsid w:val="00D554D5"/>
    <w:rsid w:val="00D55C42"/>
    <w:rsid w:val="00D56378"/>
    <w:rsid w:val="00D56554"/>
    <w:rsid w:val="00D56A2F"/>
    <w:rsid w:val="00D5787B"/>
    <w:rsid w:val="00D57C7B"/>
    <w:rsid w:val="00D60418"/>
    <w:rsid w:val="00D6059D"/>
    <w:rsid w:val="00D60694"/>
    <w:rsid w:val="00D60C3A"/>
    <w:rsid w:val="00D60C46"/>
    <w:rsid w:val="00D60EB2"/>
    <w:rsid w:val="00D611BA"/>
    <w:rsid w:val="00D618BC"/>
    <w:rsid w:val="00D61B93"/>
    <w:rsid w:val="00D61EFE"/>
    <w:rsid w:val="00D627BD"/>
    <w:rsid w:val="00D62932"/>
    <w:rsid w:val="00D62CBC"/>
    <w:rsid w:val="00D62E1A"/>
    <w:rsid w:val="00D62E75"/>
    <w:rsid w:val="00D6359A"/>
    <w:rsid w:val="00D63B3F"/>
    <w:rsid w:val="00D63DE0"/>
    <w:rsid w:val="00D64D15"/>
    <w:rsid w:val="00D653CE"/>
    <w:rsid w:val="00D65552"/>
    <w:rsid w:val="00D6595B"/>
    <w:rsid w:val="00D65B01"/>
    <w:rsid w:val="00D65C93"/>
    <w:rsid w:val="00D65EAA"/>
    <w:rsid w:val="00D66070"/>
    <w:rsid w:val="00D662AC"/>
    <w:rsid w:val="00D66774"/>
    <w:rsid w:val="00D6745E"/>
    <w:rsid w:val="00D675C9"/>
    <w:rsid w:val="00D67A8F"/>
    <w:rsid w:val="00D67CB2"/>
    <w:rsid w:val="00D700BF"/>
    <w:rsid w:val="00D7074E"/>
    <w:rsid w:val="00D70B74"/>
    <w:rsid w:val="00D70BFF"/>
    <w:rsid w:val="00D70E70"/>
    <w:rsid w:val="00D71151"/>
    <w:rsid w:val="00D71615"/>
    <w:rsid w:val="00D71D60"/>
    <w:rsid w:val="00D72108"/>
    <w:rsid w:val="00D729BF"/>
    <w:rsid w:val="00D72AD0"/>
    <w:rsid w:val="00D72BA7"/>
    <w:rsid w:val="00D72E19"/>
    <w:rsid w:val="00D72EB8"/>
    <w:rsid w:val="00D73B2C"/>
    <w:rsid w:val="00D74214"/>
    <w:rsid w:val="00D742EB"/>
    <w:rsid w:val="00D747B3"/>
    <w:rsid w:val="00D75F6B"/>
    <w:rsid w:val="00D76CC3"/>
    <w:rsid w:val="00D77341"/>
    <w:rsid w:val="00D77458"/>
    <w:rsid w:val="00D77596"/>
    <w:rsid w:val="00D77B68"/>
    <w:rsid w:val="00D77CD8"/>
    <w:rsid w:val="00D80064"/>
    <w:rsid w:val="00D800CD"/>
    <w:rsid w:val="00D80372"/>
    <w:rsid w:val="00D80627"/>
    <w:rsid w:val="00D8063C"/>
    <w:rsid w:val="00D8074E"/>
    <w:rsid w:val="00D817FA"/>
    <w:rsid w:val="00D82F2B"/>
    <w:rsid w:val="00D83972"/>
    <w:rsid w:val="00D83CE1"/>
    <w:rsid w:val="00D83E43"/>
    <w:rsid w:val="00D83F84"/>
    <w:rsid w:val="00D84033"/>
    <w:rsid w:val="00D84571"/>
    <w:rsid w:val="00D8501E"/>
    <w:rsid w:val="00D853A3"/>
    <w:rsid w:val="00D85F78"/>
    <w:rsid w:val="00D85FBA"/>
    <w:rsid w:val="00D85FCF"/>
    <w:rsid w:val="00D861F8"/>
    <w:rsid w:val="00D8676F"/>
    <w:rsid w:val="00D87151"/>
    <w:rsid w:val="00D87A98"/>
    <w:rsid w:val="00D9075C"/>
    <w:rsid w:val="00D90D3F"/>
    <w:rsid w:val="00D90EF6"/>
    <w:rsid w:val="00D91338"/>
    <w:rsid w:val="00D918B6"/>
    <w:rsid w:val="00D91E70"/>
    <w:rsid w:val="00D92353"/>
    <w:rsid w:val="00D925D3"/>
    <w:rsid w:val="00D925FF"/>
    <w:rsid w:val="00D928AA"/>
    <w:rsid w:val="00D930E4"/>
    <w:rsid w:val="00D935D2"/>
    <w:rsid w:val="00D93F17"/>
    <w:rsid w:val="00D944F9"/>
    <w:rsid w:val="00D94502"/>
    <w:rsid w:val="00D94938"/>
    <w:rsid w:val="00D94B28"/>
    <w:rsid w:val="00D94E64"/>
    <w:rsid w:val="00D9595E"/>
    <w:rsid w:val="00D963C4"/>
    <w:rsid w:val="00D9659E"/>
    <w:rsid w:val="00D96FC1"/>
    <w:rsid w:val="00D9789A"/>
    <w:rsid w:val="00D97D27"/>
    <w:rsid w:val="00D97D49"/>
    <w:rsid w:val="00DA0572"/>
    <w:rsid w:val="00DA089E"/>
    <w:rsid w:val="00DA126E"/>
    <w:rsid w:val="00DA13F6"/>
    <w:rsid w:val="00DA1B5B"/>
    <w:rsid w:val="00DA1CB9"/>
    <w:rsid w:val="00DA2212"/>
    <w:rsid w:val="00DA27D7"/>
    <w:rsid w:val="00DA2CEC"/>
    <w:rsid w:val="00DA2FAA"/>
    <w:rsid w:val="00DA36A0"/>
    <w:rsid w:val="00DA3990"/>
    <w:rsid w:val="00DA3AE5"/>
    <w:rsid w:val="00DA4665"/>
    <w:rsid w:val="00DA46E1"/>
    <w:rsid w:val="00DA4809"/>
    <w:rsid w:val="00DA4833"/>
    <w:rsid w:val="00DA4BD8"/>
    <w:rsid w:val="00DA4C12"/>
    <w:rsid w:val="00DA4D27"/>
    <w:rsid w:val="00DA51BD"/>
    <w:rsid w:val="00DA51CC"/>
    <w:rsid w:val="00DA5234"/>
    <w:rsid w:val="00DA5A6D"/>
    <w:rsid w:val="00DA63D6"/>
    <w:rsid w:val="00DA6470"/>
    <w:rsid w:val="00DA67E9"/>
    <w:rsid w:val="00DA6A0B"/>
    <w:rsid w:val="00DA6C62"/>
    <w:rsid w:val="00DA70ED"/>
    <w:rsid w:val="00DA71B6"/>
    <w:rsid w:val="00DA7226"/>
    <w:rsid w:val="00DA74DB"/>
    <w:rsid w:val="00DA77F0"/>
    <w:rsid w:val="00DA7BD1"/>
    <w:rsid w:val="00DA7BF1"/>
    <w:rsid w:val="00DB0A09"/>
    <w:rsid w:val="00DB0BA7"/>
    <w:rsid w:val="00DB1476"/>
    <w:rsid w:val="00DB2047"/>
    <w:rsid w:val="00DB2197"/>
    <w:rsid w:val="00DB28DF"/>
    <w:rsid w:val="00DB295C"/>
    <w:rsid w:val="00DB2EF1"/>
    <w:rsid w:val="00DB2FE2"/>
    <w:rsid w:val="00DB33E5"/>
    <w:rsid w:val="00DB41DB"/>
    <w:rsid w:val="00DB4B60"/>
    <w:rsid w:val="00DB4E5F"/>
    <w:rsid w:val="00DB4EE6"/>
    <w:rsid w:val="00DB501B"/>
    <w:rsid w:val="00DB5334"/>
    <w:rsid w:val="00DB5510"/>
    <w:rsid w:val="00DB61B0"/>
    <w:rsid w:val="00DB67A6"/>
    <w:rsid w:val="00DB68AE"/>
    <w:rsid w:val="00DB713C"/>
    <w:rsid w:val="00DB7C85"/>
    <w:rsid w:val="00DC0E82"/>
    <w:rsid w:val="00DC1463"/>
    <w:rsid w:val="00DC1689"/>
    <w:rsid w:val="00DC182E"/>
    <w:rsid w:val="00DC1836"/>
    <w:rsid w:val="00DC1CF0"/>
    <w:rsid w:val="00DC1DB6"/>
    <w:rsid w:val="00DC1DE5"/>
    <w:rsid w:val="00DC1EBC"/>
    <w:rsid w:val="00DC2184"/>
    <w:rsid w:val="00DC24C7"/>
    <w:rsid w:val="00DC2D1E"/>
    <w:rsid w:val="00DC3A64"/>
    <w:rsid w:val="00DC3A77"/>
    <w:rsid w:val="00DC3CF4"/>
    <w:rsid w:val="00DC3DE1"/>
    <w:rsid w:val="00DC4828"/>
    <w:rsid w:val="00DC4ECC"/>
    <w:rsid w:val="00DC4F8A"/>
    <w:rsid w:val="00DC527A"/>
    <w:rsid w:val="00DC54AF"/>
    <w:rsid w:val="00DC5B9F"/>
    <w:rsid w:val="00DC5EA2"/>
    <w:rsid w:val="00DC6968"/>
    <w:rsid w:val="00DC6CA3"/>
    <w:rsid w:val="00DC6E3B"/>
    <w:rsid w:val="00DC798B"/>
    <w:rsid w:val="00DC7F42"/>
    <w:rsid w:val="00DD0F10"/>
    <w:rsid w:val="00DD12DA"/>
    <w:rsid w:val="00DD131F"/>
    <w:rsid w:val="00DD13B9"/>
    <w:rsid w:val="00DD2EBC"/>
    <w:rsid w:val="00DD3070"/>
    <w:rsid w:val="00DD3382"/>
    <w:rsid w:val="00DD3443"/>
    <w:rsid w:val="00DD4655"/>
    <w:rsid w:val="00DD49AB"/>
    <w:rsid w:val="00DD4B00"/>
    <w:rsid w:val="00DD50A5"/>
    <w:rsid w:val="00DD5A06"/>
    <w:rsid w:val="00DD5A4E"/>
    <w:rsid w:val="00DD5B89"/>
    <w:rsid w:val="00DD5D5A"/>
    <w:rsid w:val="00DD5E72"/>
    <w:rsid w:val="00DD6235"/>
    <w:rsid w:val="00DD65EF"/>
    <w:rsid w:val="00DD67E4"/>
    <w:rsid w:val="00DD71C3"/>
    <w:rsid w:val="00DD790B"/>
    <w:rsid w:val="00DD7D73"/>
    <w:rsid w:val="00DE052F"/>
    <w:rsid w:val="00DE0B3D"/>
    <w:rsid w:val="00DE1045"/>
    <w:rsid w:val="00DE157C"/>
    <w:rsid w:val="00DE17DD"/>
    <w:rsid w:val="00DE26B7"/>
    <w:rsid w:val="00DE28B2"/>
    <w:rsid w:val="00DE2C78"/>
    <w:rsid w:val="00DE301E"/>
    <w:rsid w:val="00DE3561"/>
    <w:rsid w:val="00DE3D3E"/>
    <w:rsid w:val="00DE4010"/>
    <w:rsid w:val="00DE4616"/>
    <w:rsid w:val="00DE4AAA"/>
    <w:rsid w:val="00DE4BD5"/>
    <w:rsid w:val="00DE4ED4"/>
    <w:rsid w:val="00DE5462"/>
    <w:rsid w:val="00DE562F"/>
    <w:rsid w:val="00DE57F9"/>
    <w:rsid w:val="00DE64BE"/>
    <w:rsid w:val="00DE6713"/>
    <w:rsid w:val="00DE6A9E"/>
    <w:rsid w:val="00DE6C42"/>
    <w:rsid w:val="00DE7A0E"/>
    <w:rsid w:val="00DF003A"/>
    <w:rsid w:val="00DF04EA"/>
    <w:rsid w:val="00DF0FA8"/>
    <w:rsid w:val="00DF1D14"/>
    <w:rsid w:val="00DF2042"/>
    <w:rsid w:val="00DF2246"/>
    <w:rsid w:val="00DF2317"/>
    <w:rsid w:val="00DF26FB"/>
    <w:rsid w:val="00DF29E4"/>
    <w:rsid w:val="00DF3085"/>
    <w:rsid w:val="00DF3697"/>
    <w:rsid w:val="00DF38E6"/>
    <w:rsid w:val="00DF3A87"/>
    <w:rsid w:val="00DF3B2D"/>
    <w:rsid w:val="00DF3C1A"/>
    <w:rsid w:val="00DF4177"/>
    <w:rsid w:val="00DF472D"/>
    <w:rsid w:val="00DF48F7"/>
    <w:rsid w:val="00DF4F7A"/>
    <w:rsid w:val="00DF51B0"/>
    <w:rsid w:val="00DF5BBA"/>
    <w:rsid w:val="00DF617A"/>
    <w:rsid w:val="00DF6306"/>
    <w:rsid w:val="00DF6879"/>
    <w:rsid w:val="00DF7470"/>
    <w:rsid w:val="00DF7520"/>
    <w:rsid w:val="00DF77EC"/>
    <w:rsid w:val="00DF79A8"/>
    <w:rsid w:val="00DF79E1"/>
    <w:rsid w:val="00DF7C07"/>
    <w:rsid w:val="00E008CF"/>
    <w:rsid w:val="00E00B96"/>
    <w:rsid w:val="00E00C7E"/>
    <w:rsid w:val="00E00D7D"/>
    <w:rsid w:val="00E00F45"/>
    <w:rsid w:val="00E010C2"/>
    <w:rsid w:val="00E01585"/>
    <w:rsid w:val="00E01870"/>
    <w:rsid w:val="00E01951"/>
    <w:rsid w:val="00E0239F"/>
    <w:rsid w:val="00E02A63"/>
    <w:rsid w:val="00E02DA4"/>
    <w:rsid w:val="00E02F59"/>
    <w:rsid w:val="00E03240"/>
    <w:rsid w:val="00E03952"/>
    <w:rsid w:val="00E0398D"/>
    <w:rsid w:val="00E03E13"/>
    <w:rsid w:val="00E046CA"/>
    <w:rsid w:val="00E04AD9"/>
    <w:rsid w:val="00E04C9E"/>
    <w:rsid w:val="00E04DC9"/>
    <w:rsid w:val="00E05345"/>
    <w:rsid w:val="00E058B2"/>
    <w:rsid w:val="00E060DD"/>
    <w:rsid w:val="00E06298"/>
    <w:rsid w:val="00E06471"/>
    <w:rsid w:val="00E064BB"/>
    <w:rsid w:val="00E0698E"/>
    <w:rsid w:val="00E06C54"/>
    <w:rsid w:val="00E06F41"/>
    <w:rsid w:val="00E07406"/>
    <w:rsid w:val="00E07C16"/>
    <w:rsid w:val="00E07C3F"/>
    <w:rsid w:val="00E10739"/>
    <w:rsid w:val="00E13270"/>
    <w:rsid w:val="00E133C0"/>
    <w:rsid w:val="00E13480"/>
    <w:rsid w:val="00E134BC"/>
    <w:rsid w:val="00E13947"/>
    <w:rsid w:val="00E142E0"/>
    <w:rsid w:val="00E14378"/>
    <w:rsid w:val="00E144C8"/>
    <w:rsid w:val="00E145BF"/>
    <w:rsid w:val="00E15432"/>
    <w:rsid w:val="00E16BE4"/>
    <w:rsid w:val="00E170FF"/>
    <w:rsid w:val="00E2002F"/>
    <w:rsid w:val="00E2012E"/>
    <w:rsid w:val="00E2054F"/>
    <w:rsid w:val="00E20BF0"/>
    <w:rsid w:val="00E20CED"/>
    <w:rsid w:val="00E210EC"/>
    <w:rsid w:val="00E21D10"/>
    <w:rsid w:val="00E226C5"/>
    <w:rsid w:val="00E23936"/>
    <w:rsid w:val="00E23AA8"/>
    <w:rsid w:val="00E24C24"/>
    <w:rsid w:val="00E25017"/>
    <w:rsid w:val="00E2526F"/>
    <w:rsid w:val="00E26150"/>
    <w:rsid w:val="00E262EA"/>
    <w:rsid w:val="00E264A9"/>
    <w:rsid w:val="00E26679"/>
    <w:rsid w:val="00E267F5"/>
    <w:rsid w:val="00E2680F"/>
    <w:rsid w:val="00E2681A"/>
    <w:rsid w:val="00E26DE0"/>
    <w:rsid w:val="00E270AD"/>
    <w:rsid w:val="00E2736F"/>
    <w:rsid w:val="00E27619"/>
    <w:rsid w:val="00E27A0B"/>
    <w:rsid w:val="00E27B20"/>
    <w:rsid w:val="00E30340"/>
    <w:rsid w:val="00E3047A"/>
    <w:rsid w:val="00E30C34"/>
    <w:rsid w:val="00E31028"/>
    <w:rsid w:val="00E31363"/>
    <w:rsid w:val="00E314FD"/>
    <w:rsid w:val="00E31631"/>
    <w:rsid w:val="00E31A75"/>
    <w:rsid w:val="00E31B61"/>
    <w:rsid w:val="00E31D50"/>
    <w:rsid w:val="00E3203C"/>
    <w:rsid w:val="00E3223C"/>
    <w:rsid w:val="00E3233A"/>
    <w:rsid w:val="00E326A7"/>
    <w:rsid w:val="00E32D4B"/>
    <w:rsid w:val="00E334AF"/>
    <w:rsid w:val="00E33BC6"/>
    <w:rsid w:val="00E340AE"/>
    <w:rsid w:val="00E34F71"/>
    <w:rsid w:val="00E351B1"/>
    <w:rsid w:val="00E3569D"/>
    <w:rsid w:val="00E35832"/>
    <w:rsid w:val="00E358E1"/>
    <w:rsid w:val="00E35B37"/>
    <w:rsid w:val="00E36329"/>
    <w:rsid w:val="00E363C6"/>
    <w:rsid w:val="00E36613"/>
    <w:rsid w:val="00E36A23"/>
    <w:rsid w:val="00E36DC3"/>
    <w:rsid w:val="00E36ECE"/>
    <w:rsid w:val="00E36FEE"/>
    <w:rsid w:val="00E370E2"/>
    <w:rsid w:val="00E37BBE"/>
    <w:rsid w:val="00E41401"/>
    <w:rsid w:val="00E418A1"/>
    <w:rsid w:val="00E41A4A"/>
    <w:rsid w:val="00E41E8F"/>
    <w:rsid w:val="00E42195"/>
    <w:rsid w:val="00E42843"/>
    <w:rsid w:val="00E42D7A"/>
    <w:rsid w:val="00E42F88"/>
    <w:rsid w:val="00E434EC"/>
    <w:rsid w:val="00E43972"/>
    <w:rsid w:val="00E44331"/>
    <w:rsid w:val="00E447CB"/>
    <w:rsid w:val="00E45757"/>
    <w:rsid w:val="00E462BC"/>
    <w:rsid w:val="00E470A7"/>
    <w:rsid w:val="00E47185"/>
    <w:rsid w:val="00E471F9"/>
    <w:rsid w:val="00E472A4"/>
    <w:rsid w:val="00E47311"/>
    <w:rsid w:val="00E47447"/>
    <w:rsid w:val="00E475A6"/>
    <w:rsid w:val="00E47931"/>
    <w:rsid w:val="00E47D6B"/>
    <w:rsid w:val="00E47EE0"/>
    <w:rsid w:val="00E503B1"/>
    <w:rsid w:val="00E503C4"/>
    <w:rsid w:val="00E512A8"/>
    <w:rsid w:val="00E51AEA"/>
    <w:rsid w:val="00E52176"/>
    <w:rsid w:val="00E5285D"/>
    <w:rsid w:val="00E534FA"/>
    <w:rsid w:val="00E5352F"/>
    <w:rsid w:val="00E538E8"/>
    <w:rsid w:val="00E54207"/>
    <w:rsid w:val="00E542B1"/>
    <w:rsid w:val="00E54550"/>
    <w:rsid w:val="00E545E9"/>
    <w:rsid w:val="00E552AA"/>
    <w:rsid w:val="00E55FDE"/>
    <w:rsid w:val="00E563B3"/>
    <w:rsid w:val="00E563B8"/>
    <w:rsid w:val="00E56402"/>
    <w:rsid w:val="00E574A4"/>
    <w:rsid w:val="00E57AE9"/>
    <w:rsid w:val="00E57BA7"/>
    <w:rsid w:val="00E57D04"/>
    <w:rsid w:val="00E60024"/>
    <w:rsid w:val="00E600B2"/>
    <w:rsid w:val="00E60427"/>
    <w:rsid w:val="00E6048F"/>
    <w:rsid w:val="00E60AF9"/>
    <w:rsid w:val="00E6187D"/>
    <w:rsid w:val="00E61909"/>
    <w:rsid w:val="00E61A63"/>
    <w:rsid w:val="00E6243C"/>
    <w:rsid w:val="00E625BD"/>
    <w:rsid w:val="00E6453E"/>
    <w:rsid w:val="00E64822"/>
    <w:rsid w:val="00E64978"/>
    <w:rsid w:val="00E64EDB"/>
    <w:rsid w:val="00E64FA2"/>
    <w:rsid w:val="00E651BA"/>
    <w:rsid w:val="00E65CB6"/>
    <w:rsid w:val="00E65E08"/>
    <w:rsid w:val="00E6628F"/>
    <w:rsid w:val="00E66291"/>
    <w:rsid w:val="00E66382"/>
    <w:rsid w:val="00E66413"/>
    <w:rsid w:val="00E666F3"/>
    <w:rsid w:val="00E66AE2"/>
    <w:rsid w:val="00E670F1"/>
    <w:rsid w:val="00E67212"/>
    <w:rsid w:val="00E6726F"/>
    <w:rsid w:val="00E675BF"/>
    <w:rsid w:val="00E7005C"/>
    <w:rsid w:val="00E70466"/>
    <w:rsid w:val="00E706BE"/>
    <w:rsid w:val="00E7070E"/>
    <w:rsid w:val="00E70CF6"/>
    <w:rsid w:val="00E70E20"/>
    <w:rsid w:val="00E712C8"/>
    <w:rsid w:val="00E71629"/>
    <w:rsid w:val="00E71AF9"/>
    <w:rsid w:val="00E7243A"/>
    <w:rsid w:val="00E727AD"/>
    <w:rsid w:val="00E72932"/>
    <w:rsid w:val="00E7315B"/>
    <w:rsid w:val="00E73165"/>
    <w:rsid w:val="00E73D27"/>
    <w:rsid w:val="00E73D71"/>
    <w:rsid w:val="00E743DA"/>
    <w:rsid w:val="00E744F3"/>
    <w:rsid w:val="00E74693"/>
    <w:rsid w:val="00E766B5"/>
    <w:rsid w:val="00E76704"/>
    <w:rsid w:val="00E76A85"/>
    <w:rsid w:val="00E77839"/>
    <w:rsid w:val="00E77AD4"/>
    <w:rsid w:val="00E77B00"/>
    <w:rsid w:val="00E77E4A"/>
    <w:rsid w:val="00E806D5"/>
    <w:rsid w:val="00E808BE"/>
    <w:rsid w:val="00E80F5A"/>
    <w:rsid w:val="00E81441"/>
    <w:rsid w:val="00E815B8"/>
    <w:rsid w:val="00E8202A"/>
    <w:rsid w:val="00E820FE"/>
    <w:rsid w:val="00E826AE"/>
    <w:rsid w:val="00E826C5"/>
    <w:rsid w:val="00E82A80"/>
    <w:rsid w:val="00E82ABD"/>
    <w:rsid w:val="00E82C26"/>
    <w:rsid w:val="00E82F3A"/>
    <w:rsid w:val="00E83897"/>
    <w:rsid w:val="00E8418A"/>
    <w:rsid w:val="00E841F3"/>
    <w:rsid w:val="00E8435A"/>
    <w:rsid w:val="00E844FC"/>
    <w:rsid w:val="00E8455C"/>
    <w:rsid w:val="00E850F9"/>
    <w:rsid w:val="00E85B34"/>
    <w:rsid w:val="00E86266"/>
    <w:rsid w:val="00E86E5A"/>
    <w:rsid w:val="00E87564"/>
    <w:rsid w:val="00E87E30"/>
    <w:rsid w:val="00E91292"/>
    <w:rsid w:val="00E91390"/>
    <w:rsid w:val="00E914ED"/>
    <w:rsid w:val="00E916A3"/>
    <w:rsid w:val="00E91D6E"/>
    <w:rsid w:val="00E91D91"/>
    <w:rsid w:val="00E91E18"/>
    <w:rsid w:val="00E923C5"/>
    <w:rsid w:val="00E9254F"/>
    <w:rsid w:val="00E9286C"/>
    <w:rsid w:val="00E9333E"/>
    <w:rsid w:val="00E93369"/>
    <w:rsid w:val="00E93466"/>
    <w:rsid w:val="00E93952"/>
    <w:rsid w:val="00E93DDA"/>
    <w:rsid w:val="00E94D0B"/>
    <w:rsid w:val="00E94F31"/>
    <w:rsid w:val="00E95597"/>
    <w:rsid w:val="00E9600C"/>
    <w:rsid w:val="00E9665E"/>
    <w:rsid w:val="00E975EE"/>
    <w:rsid w:val="00E978F1"/>
    <w:rsid w:val="00E97912"/>
    <w:rsid w:val="00E97AC9"/>
    <w:rsid w:val="00E97B3B"/>
    <w:rsid w:val="00E97BB5"/>
    <w:rsid w:val="00E97EE1"/>
    <w:rsid w:val="00EA012A"/>
    <w:rsid w:val="00EA03F6"/>
    <w:rsid w:val="00EA0418"/>
    <w:rsid w:val="00EA07B1"/>
    <w:rsid w:val="00EA0EB5"/>
    <w:rsid w:val="00EA0FA7"/>
    <w:rsid w:val="00EA144C"/>
    <w:rsid w:val="00EA1702"/>
    <w:rsid w:val="00EA1C25"/>
    <w:rsid w:val="00EA1CD7"/>
    <w:rsid w:val="00EA1EDF"/>
    <w:rsid w:val="00EA26BB"/>
    <w:rsid w:val="00EA2707"/>
    <w:rsid w:val="00EA386E"/>
    <w:rsid w:val="00EA3B45"/>
    <w:rsid w:val="00EA3BA3"/>
    <w:rsid w:val="00EA4062"/>
    <w:rsid w:val="00EA5B59"/>
    <w:rsid w:val="00EA612A"/>
    <w:rsid w:val="00EA61FC"/>
    <w:rsid w:val="00EA61FE"/>
    <w:rsid w:val="00EA6AC7"/>
    <w:rsid w:val="00EA6BAB"/>
    <w:rsid w:val="00EA6BD2"/>
    <w:rsid w:val="00EA6ECA"/>
    <w:rsid w:val="00EA7219"/>
    <w:rsid w:val="00EB0141"/>
    <w:rsid w:val="00EB05A7"/>
    <w:rsid w:val="00EB09A3"/>
    <w:rsid w:val="00EB09A9"/>
    <w:rsid w:val="00EB1D1F"/>
    <w:rsid w:val="00EB1F29"/>
    <w:rsid w:val="00EB2EC3"/>
    <w:rsid w:val="00EB3206"/>
    <w:rsid w:val="00EB32AE"/>
    <w:rsid w:val="00EB378C"/>
    <w:rsid w:val="00EB3A00"/>
    <w:rsid w:val="00EB3BAB"/>
    <w:rsid w:val="00EB41EE"/>
    <w:rsid w:val="00EB43D3"/>
    <w:rsid w:val="00EB4898"/>
    <w:rsid w:val="00EB4AA5"/>
    <w:rsid w:val="00EB4FB0"/>
    <w:rsid w:val="00EB5682"/>
    <w:rsid w:val="00EB5C0C"/>
    <w:rsid w:val="00EB61C1"/>
    <w:rsid w:val="00EB6889"/>
    <w:rsid w:val="00EB728E"/>
    <w:rsid w:val="00EB7394"/>
    <w:rsid w:val="00EB7737"/>
    <w:rsid w:val="00EC0C40"/>
    <w:rsid w:val="00EC1B3E"/>
    <w:rsid w:val="00EC1D7C"/>
    <w:rsid w:val="00EC220A"/>
    <w:rsid w:val="00EC220B"/>
    <w:rsid w:val="00EC2A17"/>
    <w:rsid w:val="00EC31B7"/>
    <w:rsid w:val="00EC32EE"/>
    <w:rsid w:val="00EC3C73"/>
    <w:rsid w:val="00EC3FDB"/>
    <w:rsid w:val="00EC4076"/>
    <w:rsid w:val="00EC5341"/>
    <w:rsid w:val="00EC569E"/>
    <w:rsid w:val="00EC5727"/>
    <w:rsid w:val="00EC59D9"/>
    <w:rsid w:val="00EC5A7B"/>
    <w:rsid w:val="00EC5C78"/>
    <w:rsid w:val="00EC5ED0"/>
    <w:rsid w:val="00EC5F3B"/>
    <w:rsid w:val="00EC6083"/>
    <w:rsid w:val="00EC6149"/>
    <w:rsid w:val="00EC61AA"/>
    <w:rsid w:val="00EC6C3D"/>
    <w:rsid w:val="00EC6DD6"/>
    <w:rsid w:val="00EC6ED1"/>
    <w:rsid w:val="00EC7579"/>
    <w:rsid w:val="00EC77C7"/>
    <w:rsid w:val="00EC7C72"/>
    <w:rsid w:val="00ED04A0"/>
    <w:rsid w:val="00ED0591"/>
    <w:rsid w:val="00ED060A"/>
    <w:rsid w:val="00ED0A6D"/>
    <w:rsid w:val="00ED0EAC"/>
    <w:rsid w:val="00ED0FBE"/>
    <w:rsid w:val="00ED204E"/>
    <w:rsid w:val="00ED2108"/>
    <w:rsid w:val="00ED214C"/>
    <w:rsid w:val="00ED23C1"/>
    <w:rsid w:val="00ED32B6"/>
    <w:rsid w:val="00ED3B39"/>
    <w:rsid w:val="00ED3EE4"/>
    <w:rsid w:val="00ED4275"/>
    <w:rsid w:val="00ED47A8"/>
    <w:rsid w:val="00ED48BE"/>
    <w:rsid w:val="00ED4DB4"/>
    <w:rsid w:val="00ED4F5E"/>
    <w:rsid w:val="00ED5104"/>
    <w:rsid w:val="00ED5382"/>
    <w:rsid w:val="00ED6164"/>
    <w:rsid w:val="00ED64A9"/>
    <w:rsid w:val="00ED64F9"/>
    <w:rsid w:val="00ED660A"/>
    <w:rsid w:val="00ED67C9"/>
    <w:rsid w:val="00ED760F"/>
    <w:rsid w:val="00EE03BB"/>
    <w:rsid w:val="00EE07F2"/>
    <w:rsid w:val="00EE0942"/>
    <w:rsid w:val="00EE0AD4"/>
    <w:rsid w:val="00EE0ED8"/>
    <w:rsid w:val="00EE10A6"/>
    <w:rsid w:val="00EE12A8"/>
    <w:rsid w:val="00EE1A82"/>
    <w:rsid w:val="00EE268E"/>
    <w:rsid w:val="00EE27AD"/>
    <w:rsid w:val="00EE2B44"/>
    <w:rsid w:val="00EE3318"/>
    <w:rsid w:val="00EE37B9"/>
    <w:rsid w:val="00EE4921"/>
    <w:rsid w:val="00EE4963"/>
    <w:rsid w:val="00EE4DFB"/>
    <w:rsid w:val="00EE514C"/>
    <w:rsid w:val="00EE57EE"/>
    <w:rsid w:val="00EE5B33"/>
    <w:rsid w:val="00EE5DA6"/>
    <w:rsid w:val="00EE5E71"/>
    <w:rsid w:val="00EE5F76"/>
    <w:rsid w:val="00EE611D"/>
    <w:rsid w:val="00EE6547"/>
    <w:rsid w:val="00EE67B7"/>
    <w:rsid w:val="00EE7102"/>
    <w:rsid w:val="00EE7289"/>
    <w:rsid w:val="00EE79DC"/>
    <w:rsid w:val="00EF0106"/>
    <w:rsid w:val="00EF0692"/>
    <w:rsid w:val="00EF08C7"/>
    <w:rsid w:val="00EF12B4"/>
    <w:rsid w:val="00EF16B0"/>
    <w:rsid w:val="00EF17B1"/>
    <w:rsid w:val="00EF1AC5"/>
    <w:rsid w:val="00EF1B34"/>
    <w:rsid w:val="00EF227B"/>
    <w:rsid w:val="00EF2634"/>
    <w:rsid w:val="00EF294D"/>
    <w:rsid w:val="00EF2C32"/>
    <w:rsid w:val="00EF3286"/>
    <w:rsid w:val="00EF3576"/>
    <w:rsid w:val="00EF380C"/>
    <w:rsid w:val="00EF44FE"/>
    <w:rsid w:val="00EF44FF"/>
    <w:rsid w:val="00EF4699"/>
    <w:rsid w:val="00EF58B3"/>
    <w:rsid w:val="00EF6FDE"/>
    <w:rsid w:val="00EF76B1"/>
    <w:rsid w:val="00EF79F9"/>
    <w:rsid w:val="00F00092"/>
    <w:rsid w:val="00F0029C"/>
    <w:rsid w:val="00F006FC"/>
    <w:rsid w:val="00F0086D"/>
    <w:rsid w:val="00F00B58"/>
    <w:rsid w:val="00F00B66"/>
    <w:rsid w:val="00F01141"/>
    <w:rsid w:val="00F011D4"/>
    <w:rsid w:val="00F01392"/>
    <w:rsid w:val="00F01420"/>
    <w:rsid w:val="00F0184C"/>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07729"/>
    <w:rsid w:val="00F102B9"/>
    <w:rsid w:val="00F104F4"/>
    <w:rsid w:val="00F10AF2"/>
    <w:rsid w:val="00F11021"/>
    <w:rsid w:val="00F110C5"/>
    <w:rsid w:val="00F11216"/>
    <w:rsid w:val="00F11292"/>
    <w:rsid w:val="00F1163C"/>
    <w:rsid w:val="00F11B9C"/>
    <w:rsid w:val="00F11E9F"/>
    <w:rsid w:val="00F11F69"/>
    <w:rsid w:val="00F126FD"/>
    <w:rsid w:val="00F12BF7"/>
    <w:rsid w:val="00F133AD"/>
    <w:rsid w:val="00F1353B"/>
    <w:rsid w:val="00F13E31"/>
    <w:rsid w:val="00F14A0B"/>
    <w:rsid w:val="00F14B09"/>
    <w:rsid w:val="00F14D07"/>
    <w:rsid w:val="00F151A2"/>
    <w:rsid w:val="00F15EFF"/>
    <w:rsid w:val="00F16210"/>
    <w:rsid w:val="00F166E9"/>
    <w:rsid w:val="00F16A6F"/>
    <w:rsid w:val="00F16B4A"/>
    <w:rsid w:val="00F16D3A"/>
    <w:rsid w:val="00F16EAF"/>
    <w:rsid w:val="00F17144"/>
    <w:rsid w:val="00F17340"/>
    <w:rsid w:val="00F17E64"/>
    <w:rsid w:val="00F2009E"/>
    <w:rsid w:val="00F2029D"/>
    <w:rsid w:val="00F202BE"/>
    <w:rsid w:val="00F204DA"/>
    <w:rsid w:val="00F209A8"/>
    <w:rsid w:val="00F20BA7"/>
    <w:rsid w:val="00F20FDB"/>
    <w:rsid w:val="00F219E3"/>
    <w:rsid w:val="00F21E08"/>
    <w:rsid w:val="00F22035"/>
    <w:rsid w:val="00F2211C"/>
    <w:rsid w:val="00F237A1"/>
    <w:rsid w:val="00F23863"/>
    <w:rsid w:val="00F23CA7"/>
    <w:rsid w:val="00F241D9"/>
    <w:rsid w:val="00F24DCD"/>
    <w:rsid w:val="00F2560A"/>
    <w:rsid w:val="00F2605F"/>
    <w:rsid w:val="00F26065"/>
    <w:rsid w:val="00F26174"/>
    <w:rsid w:val="00F26765"/>
    <w:rsid w:val="00F267C4"/>
    <w:rsid w:val="00F26DE2"/>
    <w:rsid w:val="00F274E9"/>
    <w:rsid w:val="00F2795B"/>
    <w:rsid w:val="00F30110"/>
    <w:rsid w:val="00F302DD"/>
    <w:rsid w:val="00F303D3"/>
    <w:rsid w:val="00F30480"/>
    <w:rsid w:val="00F30790"/>
    <w:rsid w:val="00F3083F"/>
    <w:rsid w:val="00F30A3B"/>
    <w:rsid w:val="00F31FF1"/>
    <w:rsid w:val="00F32482"/>
    <w:rsid w:val="00F3269F"/>
    <w:rsid w:val="00F32705"/>
    <w:rsid w:val="00F32B49"/>
    <w:rsid w:val="00F32E7D"/>
    <w:rsid w:val="00F33100"/>
    <w:rsid w:val="00F33441"/>
    <w:rsid w:val="00F33AFB"/>
    <w:rsid w:val="00F3444E"/>
    <w:rsid w:val="00F34775"/>
    <w:rsid w:val="00F34A57"/>
    <w:rsid w:val="00F35827"/>
    <w:rsid w:val="00F35D80"/>
    <w:rsid w:val="00F36030"/>
    <w:rsid w:val="00F36068"/>
    <w:rsid w:val="00F36827"/>
    <w:rsid w:val="00F36880"/>
    <w:rsid w:val="00F36FDF"/>
    <w:rsid w:val="00F37653"/>
    <w:rsid w:val="00F37698"/>
    <w:rsid w:val="00F37713"/>
    <w:rsid w:val="00F378E0"/>
    <w:rsid w:val="00F3795D"/>
    <w:rsid w:val="00F403A1"/>
    <w:rsid w:val="00F41B66"/>
    <w:rsid w:val="00F41BBA"/>
    <w:rsid w:val="00F41C2E"/>
    <w:rsid w:val="00F41EDF"/>
    <w:rsid w:val="00F423D1"/>
    <w:rsid w:val="00F4257F"/>
    <w:rsid w:val="00F42AE4"/>
    <w:rsid w:val="00F42CF5"/>
    <w:rsid w:val="00F42D6B"/>
    <w:rsid w:val="00F42E41"/>
    <w:rsid w:val="00F42EE6"/>
    <w:rsid w:val="00F42FD5"/>
    <w:rsid w:val="00F43435"/>
    <w:rsid w:val="00F43E1D"/>
    <w:rsid w:val="00F44B57"/>
    <w:rsid w:val="00F44CFD"/>
    <w:rsid w:val="00F451A5"/>
    <w:rsid w:val="00F4527D"/>
    <w:rsid w:val="00F4540F"/>
    <w:rsid w:val="00F45E05"/>
    <w:rsid w:val="00F4618F"/>
    <w:rsid w:val="00F46E6B"/>
    <w:rsid w:val="00F46EAA"/>
    <w:rsid w:val="00F471CA"/>
    <w:rsid w:val="00F4745D"/>
    <w:rsid w:val="00F475B7"/>
    <w:rsid w:val="00F478F1"/>
    <w:rsid w:val="00F47A55"/>
    <w:rsid w:val="00F47F24"/>
    <w:rsid w:val="00F50D21"/>
    <w:rsid w:val="00F51164"/>
    <w:rsid w:val="00F51516"/>
    <w:rsid w:val="00F51872"/>
    <w:rsid w:val="00F51A10"/>
    <w:rsid w:val="00F52371"/>
    <w:rsid w:val="00F5250C"/>
    <w:rsid w:val="00F528EA"/>
    <w:rsid w:val="00F52AA0"/>
    <w:rsid w:val="00F5408D"/>
    <w:rsid w:val="00F540C3"/>
    <w:rsid w:val="00F55305"/>
    <w:rsid w:val="00F56007"/>
    <w:rsid w:val="00F56835"/>
    <w:rsid w:val="00F5749F"/>
    <w:rsid w:val="00F5756A"/>
    <w:rsid w:val="00F60458"/>
    <w:rsid w:val="00F606AC"/>
    <w:rsid w:val="00F60C71"/>
    <w:rsid w:val="00F60CB3"/>
    <w:rsid w:val="00F60CFE"/>
    <w:rsid w:val="00F613BF"/>
    <w:rsid w:val="00F613CD"/>
    <w:rsid w:val="00F61760"/>
    <w:rsid w:val="00F61855"/>
    <w:rsid w:val="00F61CC2"/>
    <w:rsid w:val="00F62279"/>
    <w:rsid w:val="00F626FD"/>
    <w:rsid w:val="00F62987"/>
    <w:rsid w:val="00F62A39"/>
    <w:rsid w:val="00F62BE5"/>
    <w:rsid w:val="00F62E02"/>
    <w:rsid w:val="00F6304B"/>
    <w:rsid w:val="00F63996"/>
    <w:rsid w:val="00F63C34"/>
    <w:rsid w:val="00F644D0"/>
    <w:rsid w:val="00F64718"/>
    <w:rsid w:val="00F64796"/>
    <w:rsid w:val="00F64B1D"/>
    <w:rsid w:val="00F65073"/>
    <w:rsid w:val="00F65133"/>
    <w:rsid w:val="00F657D3"/>
    <w:rsid w:val="00F65898"/>
    <w:rsid w:val="00F659E3"/>
    <w:rsid w:val="00F65B8E"/>
    <w:rsid w:val="00F65E45"/>
    <w:rsid w:val="00F65E5A"/>
    <w:rsid w:val="00F6669E"/>
    <w:rsid w:val="00F6734C"/>
    <w:rsid w:val="00F678B7"/>
    <w:rsid w:val="00F67B06"/>
    <w:rsid w:val="00F703D3"/>
    <w:rsid w:val="00F71484"/>
    <w:rsid w:val="00F7168F"/>
    <w:rsid w:val="00F716C6"/>
    <w:rsid w:val="00F7181E"/>
    <w:rsid w:val="00F71AAE"/>
    <w:rsid w:val="00F7202B"/>
    <w:rsid w:val="00F72363"/>
    <w:rsid w:val="00F7238D"/>
    <w:rsid w:val="00F7251E"/>
    <w:rsid w:val="00F7275A"/>
    <w:rsid w:val="00F72A1B"/>
    <w:rsid w:val="00F72A1F"/>
    <w:rsid w:val="00F72C0C"/>
    <w:rsid w:val="00F72F71"/>
    <w:rsid w:val="00F73935"/>
    <w:rsid w:val="00F73CD6"/>
    <w:rsid w:val="00F74135"/>
    <w:rsid w:val="00F747D1"/>
    <w:rsid w:val="00F74A96"/>
    <w:rsid w:val="00F74CFF"/>
    <w:rsid w:val="00F762AC"/>
    <w:rsid w:val="00F76791"/>
    <w:rsid w:val="00F767EC"/>
    <w:rsid w:val="00F76A34"/>
    <w:rsid w:val="00F770AA"/>
    <w:rsid w:val="00F77626"/>
    <w:rsid w:val="00F8032A"/>
    <w:rsid w:val="00F803F3"/>
    <w:rsid w:val="00F81DA8"/>
    <w:rsid w:val="00F81DFD"/>
    <w:rsid w:val="00F82066"/>
    <w:rsid w:val="00F82133"/>
    <w:rsid w:val="00F83B09"/>
    <w:rsid w:val="00F83FA1"/>
    <w:rsid w:val="00F84367"/>
    <w:rsid w:val="00F84936"/>
    <w:rsid w:val="00F84C6F"/>
    <w:rsid w:val="00F85107"/>
    <w:rsid w:val="00F85431"/>
    <w:rsid w:val="00F856F9"/>
    <w:rsid w:val="00F86EAC"/>
    <w:rsid w:val="00F8738A"/>
    <w:rsid w:val="00F876D4"/>
    <w:rsid w:val="00F9001B"/>
    <w:rsid w:val="00F908AC"/>
    <w:rsid w:val="00F909DA"/>
    <w:rsid w:val="00F910E3"/>
    <w:rsid w:val="00F91327"/>
    <w:rsid w:val="00F9153E"/>
    <w:rsid w:val="00F9157C"/>
    <w:rsid w:val="00F91589"/>
    <w:rsid w:val="00F91AFF"/>
    <w:rsid w:val="00F91C01"/>
    <w:rsid w:val="00F92340"/>
    <w:rsid w:val="00F9245A"/>
    <w:rsid w:val="00F929F3"/>
    <w:rsid w:val="00F9350F"/>
    <w:rsid w:val="00F935DE"/>
    <w:rsid w:val="00F93AB6"/>
    <w:rsid w:val="00F93BE5"/>
    <w:rsid w:val="00F93DC1"/>
    <w:rsid w:val="00F948EE"/>
    <w:rsid w:val="00F9515F"/>
    <w:rsid w:val="00F95438"/>
    <w:rsid w:val="00F9615D"/>
    <w:rsid w:val="00F96A79"/>
    <w:rsid w:val="00F96D8C"/>
    <w:rsid w:val="00F96DB0"/>
    <w:rsid w:val="00F96DFE"/>
    <w:rsid w:val="00F97441"/>
    <w:rsid w:val="00F97675"/>
    <w:rsid w:val="00F97901"/>
    <w:rsid w:val="00F97B33"/>
    <w:rsid w:val="00F97F89"/>
    <w:rsid w:val="00FA0513"/>
    <w:rsid w:val="00FA08B7"/>
    <w:rsid w:val="00FA0CED"/>
    <w:rsid w:val="00FA129C"/>
    <w:rsid w:val="00FA1DEE"/>
    <w:rsid w:val="00FA223B"/>
    <w:rsid w:val="00FA251B"/>
    <w:rsid w:val="00FA276C"/>
    <w:rsid w:val="00FA2AD7"/>
    <w:rsid w:val="00FA3178"/>
    <w:rsid w:val="00FA352B"/>
    <w:rsid w:val="00FA3553"/>
    <w:rsid w:val="00FA3575"/>
    <w:rsid w:val="00FA471A"/>
    <w:rsid w:val="00FA47EE"/>
    <w:rsid w:val="00FA4A75"/>
    <w:rsid w:val="00FA4FE9"/>
    <w:rsid w:val="00FA527D"/>
    <w:rsid w:val="00FA587A"/>
    <w:rsid w:val="00FA5E05"/>
    <w:rsid w:val="00FA639B"/>
    <w:rsid w:val="00FA6500"/>
    <w:rsid w:val="00FA6541"/>
    <w:rsid w:val="00FA7D32"/>
    <w:rsid w:val="00FA7DCD"/>
    <w:rsid w:val="00FA7ED5"/>
    <w:rsid w:val="00FB03B8"/>
    <w:rsid w:val="00FB0D40"/>
    <w:rsid w:val="00FB11DE"/>
    <w:rsid w:val="00FB1564"/>
    <w:rsid w:val="00FB1B10"/>
    <w:rsid w:val="00FB1B3C"/>
    <w:rsid w:val="00FB25B2"/>
    <w:rsid w:val="00FB29C1"/>
    <w:rsid w:val="00FB33C0"/>
    <w:rsid w:val="00FB3735"/>
    <w:rsid w:val="00FB3FDE"/>
    <w:rsid w:val="00FB43F3"/>
    <w:rsid w:val="00FB46D0"/>
    <w:rsid w:val="00FB4927"/>
    <w:rsid w:val="00FB4B15"/>
    <w:rsid w:val="00FB4B7B"/>
    <w:rsid w:val="00FB5251"/>
    <w:rsid w:val="00FB58E2"/>
    <w:rsid w:val="00FB5CC7"/>
    <w:rsid w:val="00FB6295"/>
    <w:rsid w:val="00FB6A68"/>
    <w:rsid w:val="00FB6D0C"/>
    <w:rsid w:val="00FB6EF7"/>
    <w:rsid w:val="00FB715D"/>
    <w:rsid w:val="00FB75CE"/>
    <w:rsid w:val="00FC0084"/>
    <w:rsid w:val="00FC016C"/>
    <w:rsid w:val="00FC0AA0"/>
    <w:rsid w:val="00FC0D81"/>
    <w:rsid w:val="00FC0F33"/>
    <w:rsid w:val="00FC151F"/>
    <w:rsid w:val="00FC18F7"/>
    <w:rsid w:val="00FC1AD8"/>
    <w:rsid w:val="00FC1D32"/>
    <w:rsid w:val="00FC2462"/>
    <w:rsid w:val="00FC25AF"/>
    <w:rsid w:val="00FC2662"/>
    <w:rsid w:val="00FC2705"/>
    <w:rsid w:val="00FC29D0"/>
    <w:rsid w:val="00FC2CD9"/>
    <w:rsid w:val="00FC3069"/>
    <w:rsid w:val="00FC3160"/>
    <w:rsid w:val="00FC331A"/>
    <w:rsid w:val="00FC3343"/>
    <w:rsid w:val="00FC3505"/>
    <w:rsid w:val="00FC3880"/>
    <w:rsid w:val="00FC39DA"/>
    <w:rsid w:val="00FC3B9A"/>
    <w:rsid w:val="00FC3C36"/>
    <w:rsid w:val="00FC4980"/>
    <w:rsid w:val="00FC4DA2"/>
    <w:rsid w:val="00FC4E72"/>
    <w:rsid w:val="00FC50CD"/>
    <w:rsid w:val="00FC533C"/>
    <w:rsid w:val="00FC5918"/>
    <w:rsid w:val="00FC5B64"/>
    <w:rsid w:val="00FC5BA8"/>
    <w:rsid w:val="00FC5E42"/>
    <w:rsid w:val="00FC5F0B"/>
    <w:rsid w:val="00FC5F9B"/>
    <w:rsid w:val="00FC6237"/>
    <w:rsid w:val="00FC686F"/>
    <w:rsid w:val="00FC6894"/>
    <w:rsid w:val="00FC6D28"/>
    <w:rsid w:val="00FC72A7"/>
    <w:rsid w:val="00FC7970"/>
    <w:rsid w:val="00FC7BE2"/>
    <w:rsid w:val="00FD006C"/>
    <w:rsid w:val="00FD1F19"/>
    <w:rsid w:val="00FD1F52"/>
    <w:rsid w:val="00FD2132"/>
    <w:rsid w:val="00FD225B"/>
    <w:rsid w:val="00FD2D61"/>
    <w:rsid w:val="00FD326C"/>
    <w:rsid w:val="00FD45CE"/>
    <w:rsid w:val="00FD461A"/>
    <w:rsid w:val="00FD4CBB"/>
    <w:rsid w:val="00FD4F53"/>
    <w:rsid w:val="00FD5317"/>
    <w:rsid w:val="00FD5788"/>
    <w:rsid w:val="00FD5BFE"/>
    <w:rsid w:val="00FD64ED"/>
    <w:rsid w:val="00FD6534"/>
    <w:rsid w:val="00FD68FD"/>
    <w:rsid w:val="00FD76E5"/>
    <w:rsid w:val="00FD7712"/>
    <w:rsid w:val="00FD79C8"/>
    <w:rsid w:val="00FE006A"/>
    <w:rsid w:val="00FE0326"/>
    <w:rsid w:val="00FE0C10"/>
    <w:rsid w:val="00FE23B4"/>
    <w:rsid w:val="00FE2678"/>
    <w:rsid w:val="00FE2BF2"/>
    <w:rsid w:val="00FE2DC5"/>
    <w:rsid w:val="00FE300E"/>
    <w:rsid w:val="00FE3427"/>
    <w:rsid w:val="00FE3567"/>
    <w:rsid w:val="00FE379E"/>
    <w:rsid w:val="00FE3DA5"/>
    <w:rsid w:val="00FE4094"/>
    <w:rsid w:val="00FE416E"/>
    <w:rsid w:val="00FE45DB"/>
    <w:rsid w:val="00FE4B41"/>
    <w:rsid w:val="00FE6120"/>
    <w:rsid w:val="00FE685E"/>
    <w:rsid w:val="00FE68F0"/>
    <w:rsid w:val="00FE781C"/>
    <w:rsid w:val="00FE7BB0"/>
    <w:rsid w:val="00FF0151"/>
    <w:rsid w:val="00FF04A3"/>
    <w:rsid w:val="00FF0A1C"/>
    <w:rsid w:val="00FF11B9"/>
    <w:rsid w:val="00FF1B28"/>
    <w:rsid w:val="00FF1F7E"/>
    <w:rsid w:val="00FF1F91"/>
    <w:rsid w:val="00FF1F95"/>
    <w:rsid w:val="00FF26E9"/>
    <w:rsid w:val="00FF27CD"/>
    <w:rsid w:val="00FF297D"/>
    <w:rsid w:val="00FF2BE4"/>
    <w:rsid w:val="00FF2F37"/>
    <w:rsid w:val="00FF39FF"/>
    <w:rsid w:val="00FF3E4A"/>
    <w:rsid w:val="00FF3EAF"/>
    <w:rsid w:val="00FF3F9F"/>
    <w:rsid w:val="00FF3FE9"/>
    <w:rsid w:val="00FF3FF9"/>
    <w:rsid w:val="00FF408A"/>
    <w:rsid w:val="00FF433A"/>
    <w:rsid w:val="00FF47E4"/>
    <w:rsid w:val="00FF4805"/>
    <w:rsid w:val="00FF4F8C"/>
    <w:rsid w:val="00FF5B1D"/>
    <w:rsid w:val="00FF62D1"/>
    <w:rsid w:val="00FF652A"/>
    <w:rsid w:val="00FF665D"/>
    <w:rsid w:val="00FF6673"/>
    <w:rsid w:val="00FF6850"/>
    <w:rsid w:val="00FF6B56"/>
    <w:rsid w:val="00FF6ED6"/>
    <w:rsid w:val="00FF7984"/>
    <w:rsid w:val="00FF7BBA"/>
    <w:rsid w:val="00FF7DDF"/>
    <w:rsid w:val="00FF7E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19BF8AF1-914C-46C5-9369-088412BB6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1A479C"/>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page number"/>
    <w:basedOn w:val="a1"/>
    <w:locked/>
    <w:rsid w:val="00277D7F"/>
  </w:style>
  <w:style w:type="paragraph" w:customStyle="1" w:styleId="References">
    <w:name w:val="References"/>
    <w:basedOn w:val="a"/>
    <w:rsid w:val="00690571"/>
    <w:pPr>
      <w:widowControl/>
      <w:numPr>
        <w:numId w:val="5"/>
      </w:numPr>
      <w:snapToGrid w:val="0"/>
      <w:spacing w:before="180" w:after="60"/>
    </w:pPr>
    <w:rPr>
      <w:rFonts w:eastAsia="SimSun"/>
      <w:kern w:val="0"/>
      <w:sz w:val="20"/>
      <w:szCs w:val="16"/>
      <w:lang w:val="en-US" w:eastAsia="en-US"/>
    </w:rPr>
  </w:style>
  <w:style w:type="table" w:customStyle="1" w:styleId="20">
    <w:name w:val="표 구분선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구분선21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표 구분선22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4624498">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07507048">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439132046">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6353146">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97859057">
          <w:marLeft w:val="360"/>
          <w:marRight w:val="0"/>
          <w:marTop w:val="2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1517423949">
          <w:marLeft w:val="360"/>
          <w:marRight w:val="0"/>
          <w:marTop w:val="2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68466551">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046219373">
          <w:marLeft w:val="1080"/>
          <w:marRight w:val="0"/>
          <w:marTop w:val="100"/>
          <w:marBottom w:val="0"/>
          <w:divBdr>
            <w:top w:val="none" w:sz="0" w:space="0" w:color="auto"/>
            <w:left w:val="none" w:sz="0" w:space="0" w:color="auto"/>
            <w:bottom w:val="none" w:sz="0" w:space="0" w:color="auto"/>
            <w:right w:val="none" w:sz="0" w:space="0" w:color="auto"/>
          </w:divBdr>
        </w:div>
        <w:div w:id="1591890863">
          <w:marLeft w:val="360"/>
          <w:marRight w:val="0"/>
          <w:marTop w:val="2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3190960">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0807448">
      <w:bodyDiv w:val="1"/>
      <w:marLeft w:val="0"/>
      <w:marRight w:val="0"/>
      <w:marTop w:val="0"/>
      <w:marBottom w:val="0"/>
      <w:divBdr>
        <w:top w:val="none" w:sz="0" w:space="0" w:color="auto"/>
        <w:left w:val="none" w:sz="0" w:space="0" w:color="auto"/>
        <w:bottom w:val="none" w:sz="0" w:space="0" w:color="auto"/>
        <w:right w:val="none" w:sz="0" w:space="0" w:color="auto"/>
      </w:divBdr>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 w:id="212580208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7282417">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1904819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28512850">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0780543">
      <w:bodyDiv w:val="1"/>
      <w:marLeft w:val="0"/>
      <w:marRight w:val="0"/>
      <w:marTop w:val="0"/>
      <w:marBottom w:val="0"/>
      <w:divBdr>
        <w:top w:val="none" w:sz="0" w:space="0" w:color="auto"/>
        <w:left w:val="none" w:sz="0" w:space="0" w:color="auto"/>
        <w:bottom w:val="none" w:sz="0" w:space="0" w:color="auto"/>
        <w:right w:val="none" w:sz="0" w:space="0" w:color="auto"/>
      </w:divBdr>
      <w:divsChild>
        <w:div w:id="721488480">
          <w:marLeft w:val="360"/>
          <w:marRight w:val="0"/>
          <w:marTop w:val="200"/>
          <w:marBottom w:val="0"/>
          <w:divBdr>
            <w:top w:val="none" w:sz="0" w:space="0" w:color="auto"/>
            <w:left w:val="none" w:sz="0" w:space="0" w:color="auto"/>
            <w:bottom w:val="none" w:sz="0" w:space="0" w:color="auto"/>
            <w:right w:val="none" w:sz="0" w:space="0" w:color="auto"/>
          </w:divBdr>
        </w:div>
        <w:div w:id="973675538">
          <w:marLeft w:val="1080"/>
          <w:marRight w:val="0"/>
          <w:marTop w:val="100"/>
          <w:marBottom w:val="0"/>
          <w:divBdr>
            <w:top w:val="none" w:sz="0" w:space="0" w:color="auto"/>
            <w:left w:val="none" w:sz="0" w:space="0" w:color="auto"/>
            <w:bottom w:val="none" w:sz="0" w:space="0" w:color="auto"/>
            <w:right w:val="none" w:sz="0" w:space="0" w:color="auto"/>
          </w:divBdr>
        </w:div>
        <w:div w:id="1971477994">
          <w:marLeft w:val="1080"/>
          <w:marRight w:val="0"/>
          <w:marTop w:val="100"/>
          <w:marBottom w:val="0"/>
          <w:divBdr>
            <w:top w:val="none" w:sz="0" w:space="0" w:color="auto"/>
            <w:left w:val="none" w:sz="0" w:space="0" w:color="auto"/>
            <w:bottom w:val="none" w:sz="0" w:space="0" w:color="auto"/>
            <w:right w:val="none" w:sz="0" w:space="0" w:color="auto"/>
          </w:divBdr>
        </w:div>
        <w:div w:id="959725196">
          <w:marLeft w:val="1080"/>
          <w:marRight w:val="0"/>
          <w:marTop w:val="100"/>
          <w:marBottom w:val="0"/>
          <w:divBdr>
            <w:top w:val="none" w:sz="0" w:space="0" w:color="auto"/>
            <w:left w:val="none" w:sz="0" w:space="0" w:color="auto"/>
            <w:bottom w:val="none" w:sz="0" w:space="0" w:color="auto"/>
            <w:right w:val="none" w:sz="0" w:space="0" w:color="auto"/>
          </w:divBdr>
        </w:div>
        <w:div w:id="945507174">
          <w:marLeft w:val="1800"/>
          <w:marRight w:val="0"/>
          <w:marTop w:val="100"/>
          <w:marBottom w:val="0"/>
          <w:divBdr>
            <w:top w:val="none" w:sz="0" w:space="0" w:color="auto"/>
            <w:left w:val="none" w:sz="0" w:space="0" w:color="auto"/>
            <w:bottom w:val="none" w:sz="0" w:space="0" w:color="auto"/>
            <w:right w:val="none" w:sz="0" w:space="0" w:color="auto"/>
          </w:divBdr>
        </w:div>
        <w:div w:id="736394261">
          <w:marLeft w:val="1080"/>
          <w:marRight w:val="0"/>
          <w:marTop w:val="100"/>
          <w:marBottom w:val="0"/>
          <w:divBdr>
            <w:top w:val="none" w:sz="0" w:space="0" w:color="auto"/>
            <w:left w:val="none" w:sz="0" w:space="0" w:color="auto"/>
            <w:bottom w:val="none" w:sz="0" w:space="0" w:color="auto"/>
            <w:right w:val="none" w:sz="0" w:space="0" w:color="auto"/>
          </w:divBdr>
        </w:div>
      </w:divsChild>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281618037">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1302928720">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07163831">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2686397">
      <w:bodyDiv w:val="1"/>
      <w:marLeft w:val="0"/>
      <w:marRight w:val="0"/>
      <w:marTop w:val="0"/>
      <w:marBottom w:val="0"/>
      <w:divBdr>
        <w:top w:val="none" w:sz="0" w:space="0" w:color="auto"/>
        <w:left w:val="none" w:sz="0" w:space="0" w:color="auto"/>
        <w:bottom w:val="none" w:sz="0" w:space="0" w:color="auto"/>
        <w:right w:val="none" w:sz="0" w:space="0" w:color="auto"/>
      </w:divBdr>
      <w:divsChild>
        <w:div w:id="1851488169">
          <w:marLeft w:val="360"/>
          <w:marRight w:val="0"/>
          <w:marTop w:val="200"/>
          <w:marBottom w:val="0"/>
          <w:divBdr>
            <w:top w:val="none" w:sz="0" w:space="0" w:color="auto"/>
            <w:left w:val="none" w:sz="0" w:space="0" w:color="auto"/>
            <w:bottom w:val="none" w:sz="0" w:space="0" w:color="auto"/>
            <w:right w:val="none" w:sz="0" w:space="0" w:color="auto"/>
          </w:divBdr>
        </w:div>
        <w:div w:id="699092783">
          <w:marLeft w:val="1080"/>
          <w:marRight w:val="0"/>
          <w:marTop w:val="100"/>
          <w:marBottom w:val="0"/>
          <w:divBdr>
            <w:top w:val="none" w:sz="0" w:space="0" w:color="auto"/>
            <w:left w:val="none" w:sz="0" w:space="0" w:color="auto"/>
            <w:bottom w:val="none" w:sz="0" w:space="0" w:color="auto"/>
            <w:right w:val="none" w:sz="0" w:space="0" w:color="auto"/>
          </w:divBdr>
        </w:div>
        <w:div w:id="716514146">
          <w:marLeft w:val="1080"/>
          <w:marRight w:val="0"/>
          <w:marTop w:val="100"/>
          <w:marBottom w:val="0"/>
          <w:divBdr>
            <w:top w:val="none" w:sz="0" w:space="0" w:color="auto"/>
            <w:left w:val="none" w:sz="0" w:space="0" w:color="auto"/>
            <w:bottom w:val="none" w:sz="0" w:space="0" w:color="auto"/>
            <w:right w:val="none" w:sz="0" w:space="0" w:color="auto"/>
          </w:divBdr>
        </w:div>
        <w:div w:id="822889679">
          <w:marLeft w:val="1080"/>
          <w:marRight w:val="0"/>
          <w:marTop w:val="100"/>
          <w:marBottom w:val="0"/>
          <w:divBdr>
            <w:top w:val="none" w:sz="0" w:space="0" w:color="auto"/>
            <w:left w:val="none" w:sz="0" w:space="0" w:color="auto"/>
            <w:bottom w:val="none" w:sz="0" w:space="0" w:color="auto"/>
            <w:right w:val="none" w:sz="0" w:space="0" w:color="auto"/>
          </w:divBdr>
        </w:div>
        <w:div w:id="860558402">
          <w:marLeft w:val="1800"/>
          <w:marRight w:val="0"/>
          <w:marTop w:val="100"/>
          <w:marBottom w:val="0"/>
          <w:divBdr>
            <w:top w:val="none" w:sz="0" w:space="0" w:color="auto"/>
            <w:left w:val="none" w:sz="0" w:space="0" w:color="auto"/>
            <w:bottom w:val="none" w:sz="0" w:space="0" w:color="auto"/>
            <w:right w:val="none" w:sz="0" w:space="0" w:color="auto"/>
          </w:divBdr>
        </w:div>
        <w:div w:id="1725979602">
          <w:marLeft w:val="1800"/>
          <w:marRight w:val="0"/>
          <w:marTop w:val="100"/>
          <w:marBottom w:val="0"/>
          <w:divBdr>
            <w:top w:val="none" w:sz="0" w:space="0" w:color="auto"/>
            <w:left w:val="none" w:sz="0" w:space="0" w:color="auto"/>
            <w:bottom w:val="none" w:sz="0" w:space="0" w:color="auto"/>
            <w:right w:val="none" w:sz="0" w:space="0" w:color="auto"/>
          </w:divBdr>
        </w:div>
        <w:div w:id="751512232">
          <w:marLeft w:val="1800"/>
          <w:marRight w:val="0"/>
          <w:marTop w:val="100"/>
          <w:marBottom w:val="0"/>
          <w:divBdr>
            <w:top w:val="none" w:sz="0" w:space="0" w:color="auto"/>
            <w:left w:val="none" w:sz="0" w:space="0" w:color="auto"/>
            <w:bottom w:val="none" w:sz="0" w:space="0" w:color="auto"/>
            <w:right w:val="none" w:sz="0" w:space="0" w:color="auto"/>
          </w:divBdr>
        </w:div>
        <w:div w:id="1734890143">
          <w:marLeft w:val="1800"/>
          <w:marRight w:val="0"/>
          <w:marTop w:val="100"/>
          <w:marBottom w:val="0"/>
          <w:divBdr>
            <w:top w:val="none" w:sz="0" w:space="0" w:color="auto"/>
            <w:left w:val="none" w:sz="0" w:space="0" w:color="auto"/>
            <w:bottom w:val="none" w:sz="0" w:space="0" w:color="auto"/>
            <w:right w:val="none" w:sz="0" w:space="0" w:color="auto"/>
          </w:divBdr>
        </w:div>
        <w:div w:id="1047682871">
          <w:marLeft w:val="1080"/>
          <w:marRight w:val="0"/>
          <w:marTop w:val="100"/>
          <w:marBottom w:val="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4974772">
      <w:bodyDiv w:val="1"/>
      <w:marLeft w:val="0"/>
      <w:marRight w:val="0"/>
      <w:marTop w:val="0"/>
      <w:marBottom w:val="0"/>
      <w:divBdr>
        <w:top w:val="none" w:sz="0" w:space="0" w:color="auto"/>
        <w:left w:val="none" w:sz="0" w:space="0" w:color="auto"/>
        <w:bottom w:val="none" w:sz="0" w:space="0" w:color="auto"/>
        <w:right w:val="none" w:sz="0" w:space="0" w:color="auto"/>
      </w:divBdr>
      <w:divsChild>
        <w:div w:id="1612543825">
          <w:marLeft w:val="360"/>
          <w:marRight w:val="0"/>
          <w:marTop w:val="200"/>
          <w:marBottom w:val="0"/>
          <w:divBdr>
            <w:top w:val="none" w:sz="0" w:space="0" w:color="auto"/>
            <w:left w:val="none" w:sz="0" w:space="0" w:color="auto"/>
            <w:bottom w:val="none" w:sz="0" w:space="0" w:color="auto"/>
            <w:right w:val="none" w:sz="0" w:space="0" w:color="auto"/>
          </w:divBdr>
        </w:div>
        <w:div w:id="150415464">
          <w:marLeft w:val="1080"/>
          <w:marRight w:val="0"/>
          <w:marTop w:val="100"/>
          <w:marBottom w:val="0"/>
          <w:divBdr>
            <w:top w:val="none" w:sz="0" w:space="0" w:color="auto"/>
            <w:left w:val="none" w:sz="0" w:space="0" w:color="auto"/>
            <w:bottom w:val="none" w:sz="0" w:space="0" w:color="auto"/>
            <w:right w:val="none" w:sz="0" w:space="0" w:color="auto"/>
          </w:divBdr>
        </w:div>
        <w:div w:id="691148641">
          <w:marLeft w:val="1800"/>
          <w:marRight w:val="0"/>
          <w:marTop w:val="100"/>
          <w:marBottom w:val="0"/>
          <w:divBdr>
            <w:top w:val="none" w:sz="0" w:space="0" w:color="auto"/>
            <w:left w:val="none" w:sz="0" w:space="0" w:color="auto"/>
            <w:bottom w:val="none" w:sz="0" w:space="0" w:color="auto"/>
            <w:right w:val="none" w:sz="0" w:space="0" w:color="auto"/>
          </w:divBdr>
        </w:div>
        <w:div w:id="1927030102">
          <w:marLeft w:val="1080"/>
          <w:marRight w:val="0"/>
          <w:marTop w:val="100"/>
          <w:marBottom w:val="0"/>
          <w:divBdr>
            <w:top w:val="none" w:sz="0" w:space="0" w:color="auto"/>
            <w:left w:val="none" w:sz="0" w:space="0" w:color="auto"/>
            <w:bottom w:val="none" w:sz="0" w:space="0" w:color="auto"/>
            <w:right w:val="none" w:sz="0" w:space="0" w:color="auto"/>
          </w:divBdr>
        </w:div>
        <w:div w:id="1819687795">
          <w:marLeft w:val="1800"/>
          <w:marRight w:val="0"/>
          <w:marTop w:val="100"/>
          <w:marBottom w:val="0"/>
          <w:divBdr>
            <w:top w:val="none" w:sz="0" w:space="0" w:color="auto"/>
            <w:left w:val="none" w:sz="0" w:space="0" w:color="auto"/>
            <w:bottom w:val="none" w:sz="0" w:space="0" w:color="auto"/>
            <w:right w:val="none" w:sz="0" w:space="0" w:color="auto"/>
          </w:divBdr>
        </w:div>
        <w:div w:id="369647517">
          <w:marLeft w:val="1800"/>
          <w:marRight w:val="0"/>
          <w:marTop w:val="100"/>
          <w:marBottom w:val="0"/>
          <w:divBdr>
            <w:top w:val="none" w:sz="0" w:space="0" w:color="auto"/>
            <w:left w:val="none" w:sz="0" w:space="0" w:color="auto"/>
            <w:bottom w:val="none" w:sz="0" w:space="0" w:color="auto"/>
            <w:right w:val="none" w:sz="0" w:space="0" w:color="auto"/>
          </w:divBdr>
        </w:div>
        <w:div w:id="1980107442">
          <w:marLeft w:val="1800"/>
          <w:marRight w:val="0"/>
          <w:marTop w:val="100"/>
          <w:marBottom w:val="0"/>
          <w:divBdr>
            <w:top w:val="none" w:sz="0" w:space="0" w:color="auto"/>
            <w:left w:val="none" w:sz="0" w:space="0" w:color="auto"/>
            <w:bottom w:val="none" w:sz="0" w:space="0" w:color="auto"/>
            <w:right w:val="none" w:sz="0" w:space="0" w:color="auto"/>
          </w:divBdr>
        </w:div>
        <w:div w:id="506746888">
          <w:marLeft w:val="1080"/>
          <w:marRight w:val="0"/>
          <w:marTop w:val="100"/>
          <w:marBottom w:val="0"/>
          <w:divBdr>
            <w:top w:val="none" w:sz="0" w:space="0" w:color="auto"/>
            <w:left w:val="none" w:sz="0" w:space="0" w:color="auto"/>
            <w:bottom w:val="none" w:sz="0" w:space="0" w:color="auto"/>
            <w:right w:val="none" w:sz="0" w:space="0" w:color="auto"/>
          </w:divBdr>
        </w:div>
        <w:div w:id="884099597">
          <w:marLeft w:val="1800"/>
          <w:marRight w:val="0"/>
          <w:marTop w:val="100"/>
          <w:marBottom w:val="0"/>
          <w:divBdr>
            <w:top w:val="none" w:sz="0" w:space="0" w:color="auto"/>
            <w:left w:val="none" w:sz="0" w:space="0" w:color="auto"/>
            <w:bottom w:val="none" w:sz="0" w:space="0" w:color="auto"/>
            <w:right w:val="none" w:sz="0" w:space="0" w:color="auto"/>
          </w:divBdr>
        </w:div>
        <w:div w:id="400643897">
          <w:marLeft w:val="1800"/>
          <w:marRight w:val="0"/>
          <w:marTop w:val="100"/>
          <w:marBottom w:val="0"/>
          <w:divBdr>
            <w:top w:val="none" w:sz="0" w:space="0" w:color="auto"/>
            <w:left w:val="none" w:sz="0" w:space="0" w:color="auto"/>
            <w:bottom w:val="none" w:sz="0" w:space="0" w:color="auto"/>
            <w:right w:val="none" w:sz="0" w:space="0" w:color="auto"/>
          </w:divBdr>
        </w:div>
        <w:div w:id="937568159">
          <w:marLeft w:val="2520"/>
          <w:marRight w:val="0"/>
          <w:marTop w:val="100"/>
          <w:marBottom w:val="0"/>
          <w:divBdr>
            <w:top w:val="none" w:sz="0" w:space="0" w:color="auto"/>
            <w:left w:val="none" w:sz="0" w:space="0" w:color="auto"/>
            <w:bottom w:val="none" w:sz="0" w:space="0" w:color="auto"/>
            <w:right w:val="none" w:sz="0" w:space="0" w:color="auto"/>
          </w:divBdr>
        </w:div>
        <w:div w:id="1964534405">
          <w:marLeft w:val="1080"/>
          <w:marRight w:val="0"/>
          <w:marTop w:val="100"/>
          <w:marBottom w:val="0"/>
          <w:divBdr>
            <w:top w:val="none" w:sz="0" w:space="0" w:color="auto"/>
            <w:left w:val="none" w:sz="0" w:space="0" w:color="auto"/>
            <w:bottom w:val="none" w:sz="0" w:space="0" w:color="auto"/>
            <w:right w:val="none" w:sz="0" w:space="0" w:color="auto"/>
          </w:divBdr>
        </w:div>
        <w:div w:id="843936845">
          <w:marLeft w:val="1800"/>
          <w:marRight w:val="0"/>
          <w:marTop w:val="100"/>
          <w:marBottom w:val="0"/>
          <w:divBdr>
            <w:top w:val="none" w:sz="0" w:space="0" w:color="auto"/>
            <w:left w:val="none" w:sz="0" w:space="0" w:color="auto"/>
            <w:bottom w:val="none" w:sz="0" w:space="0" w:color="auto"/>
            <w:right w:val="none" w:sz="0" w:space="0" w:color="auto"/>
          </w:divBdr>
        </w:div>
        <w:div w:id="18819298">
          <w:marLeft w:val="1080"/>
          <w:marRight w:val="0"/>
          <w:marTop w:val="100"/>
          <w:marBottom w:val="0"/>
          <w:divBdr>
            <w:top w:val="none" w:sz="0" w:space="0" w:color="auto"/>
            <w:left w:val="none" w:sz="0" w:space="0" w:color="auto"/>
            <w:bottom w:val="none" w:sz="0" w:space="0" w:color="auto"/>
            <w:right w:val="none" w:sz="0" w:space="0" w:color="auto"/>
          </w:divBdr>
        </w:div>
        <w:div w:id="798569682">
          <w:marLeft w:val="1080"/>
          <w:marRight w:val="0"/>
          <w:marTop w:val="100"/>
          <w:marBottom w:val="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170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DD3B6-4059-439D-B4C1-D6B8A8420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18</Pages>
  <Words>7358</Words>
  <Characters>41941</Characters>
  <Application>Microsoft Office Word</Application>
  <DocSecurity>0</DocSecurity>
  <Lines>349</Lines>
  <Paragraphs>98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Wooram Shin</cp:lastModifiedBy>
  <cp:revision>54</cp:revision>
  <cp:lastPrinted>2013-10-30T13:46:00Z</cp:lastPrinted>
  <dcterms:created xsi:type="dcterms:W3CDTF">2025-11-07T12:07:00Z</dcterms:created>
  <dcterms:modified xsi:type="dcterms:W3CDTF">2025-11-07T13:37:00Z</dcterms:modified>
</cp:coreProperties>
</file>